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2608" w:rsidRPr="0035589D" w:rsidRDefault="00534796" w:rsidP="004D2608">
      <w:pPr>
        <w:spacing w:after="0" w:line="240" w:lineRule="auto"/>
        <w:jc w:val="center"/>
        <w:rPr>
          <w:rFonts w:ascii="Times New Roman" w:hAnsi="Times New Roman" w:cs="Times New Roman"/>
        </w:rPr>
      </w:pPr>
      <w:r w:rsidRPr="0035589D">
        <w:rPr>
          <w:rFonts w:ascii="Times New Roman" w:hAnsi="Times New Roman" w:cs="Times New Roman"/>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62.65pt" fillcolor="window">
            <v:imagedata r:id="rId9" o:title=""/>
          </v:shape>
        </w:pict>
      </w:r>
    </w:p>
    <w:p w:rsidR="004D2608" w:rsidRPr="0035589D" w:rsidRDefault="004D2608" w:rsidP="004D2608">
      <w:pPr>
        <w:pStyle w:val="a4"/>
        <w:jc w:val="center"/>
        <w:rPr>
          <w:sz w:val="20"/>
        </w:rPr>
      </w:pPr>
    </w:p>
    <w:p w:rsidR="004D2608" w:rsidRPr="0035589D" w:rsidRDefault="004D2608" w:rsidP="004D2608">
      <w:pPr>
        <w:pStyle w:val="a4"/>
        <w:jc w:val="center"/>
        <w:rPr>
          <w:sz w:val="20"/>
        </w:rPr>
      </w:pPr>
      <w:r w:rsidRPr="0035589D">
        <w:rPr>
          <w:sz w:val="20"/>
        </w:rPr>
        <w:t>МУНИЦИПАЛЬНОЕ ОБРАЗОВАНИЕ</w:t>
      </w:r>
      <w:r w:rsidR="00CC741F" w:rsidRPr="0035589D">
        <w:rPr>
          <w:sz w:val="20"/>
        </w:rPr>
        <w:t xml:space="preserve"> «</w:t>
      </w:r>
      <w:r w:rsidRPr="0035589D">
        <w:rPr>
          <w:sz w:val="20"/>
        </w:rPr>
        <w:t>ТОМСКИЙ РАЙОН</w:t>
      </w:r>
      <w:r w:rsidR="00CC741F" w:rsidRPr="0035589D">
        <w:rPr>
          <w:sz w:val="20"/>
        </w:rPr>
        <w:t>»</w:t>
      </w:r>
    </w:p>
    <w:p w:rsidR="004D2608" w:rsidRPr="0035589D" w:rsidRDefault="004D2608" w:rsidP="004D2608">
      <w:pPr>
        <w:pStyle w:val="1"/>
        <w:spacing w:before="0" w:after="0"/>
        <w:jc w:val="center"/>
        <w:rPr>
          <w:rFonts w:ascii="Times New Roman" w:hAnsi="Times New Roman"/>
          <w:b w:val="0"/>
          <w:kern w:val="0"/>
          <w:szCs w:val="28"/>
        </w:rPr>
      </w:pPr>
    </w:p>
    <w:p w:rsidR="004D2608" w:rsidRPr="0035589D" w:rsidRDefault="004D2608" w:rsidP="004D2608">
      <w:pPr>
        <w:spacing w:after="0" w:line="240" w:lineRule="auto"/>
        <w:jc w:val="center"/>
        <w:rPr>
          <w:rFonts w:ascii="Times New Roman" w:hAnsi="Times New Roman" w:cs="Times New Roman"/>
          <w:b/>
          <w:sz w:val="28"/>
          <w:szCs w:val="28"/>
        </w:rPr>
      </w:pPr>
      <w:r w:rsidRPr="0035589D">
        <w:rPr>
          <w:rFonts w:ascii="Times New Roman" w:hAnsi="Times New Roman" w:cs="Times New Roman"/>
          <w:b/>
          <w:sz w:val="28"/>
          <w:szCs w:val="28"/>
        </w:rPr>
        <w:t>АДМИНИСТРАЦИЯ ТОМСКОГО РАЙОНА</w:t>
      </w:r>
    </w:p>
    <w:p w:rsidR="004D2608" w:rsidRPr="0035589D" w:rsidRDefault="004D2608" w:rsidP="004D2608">
      <w:pPr>
        <w:spacing w:after="0" w:line="240" w:lineRule="auto"/>
        <w:jc w:val="center"/>
        <w:rPr>
          <w:rFonts w:ascii="Times New Roman" w:hAnsi="Times New Roman" w:cs="Times New Roman"/>
          <w:b/>
          <w:sz w:val="28"/>
          <w:szCs w:val="28"/>
        </w:rPr>
      </w:pPr>
    </w:p>
    <w:p w:rsidR="004D2608" w:rsidRPr="0035589D" w:rsidRDefault="004D2608" w:rsidP="004D2608">
      <w:pPr>
        <w:spacing w:after="0" w:line="240" w:lineRule="auto"/>
        <w:jc w:val="center"/>
        <w:rPr>
          <w:rFonts w:ascii="Times New Roman" w:hAnsi="Times New Roman" w:cs="Times New Roman"/>
          <w:b/>
          <w:sz w:val="28"/>
          <w:szCs w:val="28"/>
        </w:rPr>
      </w:pPr>
      <w:r w:rsidRPr="0035589D">
        <w:rPr>
          <w:rFonts w:ascii="Times New Roman" w:hAnsi="Times New Roman" w:cs="Times New Roman"/>
          <w:b/>
          <w:sz w:val="28"/>
          <w:szCs w:val="28"/>
        </w:rPr>
        <w:t>ПОСТАНОВЛЕНИЕ</w:t>
      </w:r>
    </w:p>
    <w:p w:rsidR="004D2608" w:rsidRPr="0035589D" w:rsidRDefault="004D2608" w:rsidP="004D2608">
      <w:pPr>
        <w:spacing w:after="0" w:line="240" w:lineRule="auto"/>
        <w:rPr>
          <w:rFonts w:ascii="Times New Roman" w:hAnsi="Times New Roman" w:cs="Times New Roman"/>
        </w:rPr>
      </w:pPr>
    </w:p>
    <w:p w:rsidR="004D2608" w:rsidRPr="0035589D" w:rsidRDefault="00C0635F" w:rsidP="00BB27BE">
      <w:pPr>
        <w:pStyle w:val="a3"/>
        <w:tabs>
          <w:tab w:val="clear" w:pos="6804"/>
          <w:tab w:val="right" w:pos="-2977"/>
          <w:tab w:val="left" w:pos="851"/>
          <w:tab w:val="left" w:pos="8789"/>
        </w:tabs>
        <w:spacing w:before="0"/>
        <w:rPr>
          <w:sz w:val="26"/>
          <w:szCs w:val="26"/>
        </w:rPr>
      </w:pPr>
      <w:r w:rsidRPr="0035589D">
        <w:rPr>
          <w:sz w:val="26"/>
          <w:szCs w:val="26"/>
        </w:rPr>
        <w:t>04.02.2025</w:t>
      </w:r>
      <w:r w:rsidR="004D2608" w:rsidRPr="0035589D">
        <w:rPr>
          <w:sz w:val="26"/>
          <w:szCs w:val="26"/>
        </w:rPr>
        <w:tab/>
      </w:r>
      <w:r w:rsidR="00BB27BE" w:rsidRPr="0035589D">
        <w:rPr>
          <w:sz w:val="26"/>
          <w:szCs w:val="26"/>
        </w:rPr>
        <w:t xml:space="preserve">№ </w:t>
      </w:r>
      <w:r w:rsidRPr="0035589D">
        <w:rPr>
          <w:sz w:val="26"/>
          <w:szCs w:val="26"/>
        </w:rPr>
        <w:t>33-П</w:t>
      </w:r>
    </w:p>
    <w:p w:rsidR="004D2608" w:rsidRPr="0035589D" w:rsidRDefault="00533594" w:rsidP="004D2608">
      <w:pPr>
        <w:pStyle w:val="a3"/>
        <w:tabs>
          <w:tab w:val="clear" w:pos="6804"/>
        </w:tabs>
        <w:spacing w:before="0"/>
        <w:jc w:val="center"/>
        <w:rPr>
          <w:sz w:val="26"/>
          <w:szCs w:val="26"/>
        </w:rPr>
      </w:pPr>
      <w:r w:rsidRPr="0035589D">
        <w:rPr>
          <w:sz w:val="26"/>
          <w:szCs w:val="26"/>
        </w:rPr>
        <w:t>Томск</w:t>
      </w:r>
    </w:p>
    <w:p w:rsidR="004D2608" w:rsidRPr="0035589D" w:rsidRDefault="004D2608" w:rsidP="004D2608">
      <w:pPr>
        <w:autoSpaceDE w:val="0"/>
        <w:autoSpaceDN w:val="0"/>
        <w:adjustRightInd w:val="0"/>
        <w:spacing w:after="0" w:line="240" w:lineRule="auto"/>
        <w:rPr>
          <w:rFonts w:ascii="Times New Roman" w:hAnsi="Times New Roman" w:cs="Times New Roman"/>
          <w:sz w:val="26"/>
          <w:szCs w:val="26"/>
        </w:rPr>
      </w:pPr>
    </w:p>
    <w:p w:rsidR="004D2608" w:rsidRPr="0035589D" w:rsidRDefault="004D2608" w:rsidP="00672089">
      <w:pPr>
        <w:spacing w:after="0" w:line="240" w:lineRule="auto"/>
        <w:ind w:right="4391"/>
        <w:jc w:val="both"/>
        <w:rPr>
          <w:sz w:val="26"/>
          <w:szCs w:val="26"/>
        </w:rPr>
      </w:pPr>
      <w:r w:rsidRPr="0035589D">
        <w:rPr>
          <w:rFonts w:ascii="Times New Roman" w:hAnsi="Times New Roman" w:cs="Times New Roman"/>
          <w:sz w:val="26"/>
          <w:szCs w:val="26"/>
        </w:rPr>
        <w:t>О внесении изменений в постановление</w:t>
      </w:r>
      <w:r w:rsidR="00F96E8D" w:rsidRPr="0035589D">
        <w:rPr>
          <w:rFonts w:ascii="Times New Roman" w:hAnsi="Times New Roman" w:cs="Times New Roman"/>
          <w:sz w:val="26"/>
          <w:szCs w:val="26"/>
        </w:rPr>
        <w:t xml:space="preserve"> </w:t>
      </w:r>
      <w:r w:rsidRPr="0035589D">
        <w:rPr>
          <w:rFonts w:ascii="Times New Roman" w:hAnsi="Times New Roman" w:cs="Times New Roman"/>
          <w:sz w:val="26"/>
          <w:szCs w:val="26"/>
        </w:rPr>
        <w:t>Администрации Томского района</w:t>
      </w:r>
      <w:r w:rsidR="00F96E8D" w:rsidRPr="0035589D">
        <w:rPr>
          <w:rFonts w:ascii="Times New Roman" w:hAnsi="Times New Roman" w:cs="Times New Roman"/>
          <w:sz w:val="26"/>
          <w:szCs w:val="26"/>
        </w:rPr>
        <w:t xml:space="preserve"> </w:t>
      </w:r>
      <w:r w:rsidRPr="0035589D">
        <w:rPr>
          <w:rFonts w:ascii="Times New Roman" w:hAnsi="Times New Roman" w:cs="Times New Roman"/>
          <w:sz w:val="26"/>
          <w:szCs w:val="26"/>
        </w:rPr>
        <w:t>от 2 ноября 2020 года № 396</w:t>
      </w:r>
      <w:r w:rsidR="00F96E8D" w:rsidRPr="0035589D">
        <w:rPr>
          <w:rFonts w:ascii="Times New Roman" w:hAnsi="Times New Roman" w:cs="Times New Roman"/>
          <w:sz w:val="26"/>
          <w:szCs w:val="26"/>
        </w:rPr>
        <w:t xml:space="preserve"> </w:t>
      </w:r>
      <w:r w:rsidR="00CC741F" w:rsidRPr="0035589D">
        <w:rPr>
          <w:rFonts w:ascii="Times New Roman" w:hAnsi="Times New Roman" w:cs="Times New Roman"/>
          <w:sz w:val="26"/>
          <w:szCs w:val="26"/>
        </w:rPr>
        <w:t>«</w:t>
      </w:r>
      <w:r w:rsidRPr="0035589D">
        <w:rPr>
          <w:rFonts w:ascii="Times New Roman" w:hAnsi="Times New Roman" w:cs="Times New Roman"/>
          <w:sz w:val="26"/>
          <w:szCs w:val="26"/>
        </w:rPr>
        <w:t>Об утверждении муниципальной программы</w:t>
      </w:r>
      <w:r w:rsidR="00F96E8D" w:rsidRPr="0035589D">
        <w:rPr>
          <w:rFonts w:ascii="Times New Roman" w:hAnsi="Times New Roman" w:cs="Times New Roman"/>
          <w:sz w:val="26"/>
          <w:szCs w:val="26"/>
        </w:rPr>
        <w:t xml:space="preserve"> </w:t>
      </w:r>
      <w:r w:rsidR="00CC741F" w:rsidRPr="0035589D">
        <w:rPr>
          <w:rFonts w:ascii="Times New Roman" w:hAnsi="Times New Roman" w:cs="Times New Roman"/>
          <w:sz w:val="26"/>
          <w:szCs w:val="26"/>
        </w:rPr>
        <w:t>«</w:t>
      </w:r>
      <w:r w:rsidRPr="0035589D">
        <w:rPr>
          <w:rFonts w:ascii="Times New Roman" w:hAnsi="Times New Roman" w:cs="Times New Roman"/>
          <w:sz w:val="26"/>
          <w:szCs w:val="26"/>
        </w:rPr>
        <w:t>Эффективное управление муниципальными</w:t>
      </w:r>
      <w:r w:rsidR="00F96E8D" w:rsidRPr="0035589D">
        <w:rPr>
          <w:rFonts w:ascii="Times New Roman" w:hAnsi="Times New Roman" w:cs="Times New Roman"/>
          <w:sz w:val="26"/>
          <w:szCs w:val="26"/>
        </w:rPr>
        <w:t xml:space="preserve"> </w:t>
      </w:r>
      <w:r w:rsidRPr="0035589D">
        <w:rPr>
          <w:rFonts w:ascii="Times New Roman" w:hAnsi="Times New Roman" w:cs="Times New Roman"/>
          <w:sz w:val="26"/>
          <w:szCs w:val="26"/>
        </w:rPr>
        <w:t>финансами Томского района</w:t>
      </w:r>
      <w:r w:rsidR="00CC741F" w:rsidRPr="0035589D">
        <w:rPr>
          <w:rFonts w:ascii="Times New Roman" w:hAnsi="Times New Roman" w:cs="Times New Roman"/>
          <w:sz w:val="26"/>
          <w:szCs w:val="26"/>
        </w:rPr>
        <w:t>»</w:t>
      </w:r>
    </w:p>
    <w:p w:rsidR="004D2608" w:rsidRPr="0035589D" w:rsidRDefault="004D2608" w:rsidP="004D2608">
      <w:pPr>
        <w:spacing w:after="0" w:line="240" w:lineRule="auto"/>
        <w:ind w:right="5243"/>
        <w:rPr>
          <w:rFonts w:ascii="Times New Roman" w:hAnsi="Times New Roman" w:cs="Times New Roman"/>
          <w:sz w:val="26"/>
          <w:szCs w:val="26"/>
        </w:rPr>
      </w:pPr>
    </w:p>
    <w:p w:rsidR="00672089" w:rsidRPr="0035589D" w:rsidRDefault="00672089" w:rsidP="004D2608">
      <w:pPr>
        <w:spacing w:after="0" w:line="240" w:lineRule="auto"/>
        <w:ind w:right="5243"/>
        <w:rPr>
          <w:rFonts w:ascii="Times New Roman" w:hAnsi="Times New Roman" w:cs="Times New Roman"/>
          <w:sz w:val="26"/>
          <w:szCs w:val="26"/>
        </w:rPr>
      </w:pPr>
    </w:p>
    <w:p w:rsidR="004D2608" w:rsidRPr="0035589D" w:rsidRDefault="004D2608" w:rsidP="004D2608">
      <w:pPr>
        <w:pStyle w:val="ConsPlusNormal"/>
        <w:ind w:firstLine="540"/>
        <w:jc w:val="both"/>
        <w:rPr>
          <w:rFonts w:ascii="Times New Roman" w:hAnsi="Times New Roman" w:cs="Times New Roman"/>
          <w:spacing w:val="4"/>
          <w:sz w:val="26"/>
          <w:szCs w:val="26"/>
        </w:rPr>
      </w:pPr>
      <w:r w:rsidRPr="0035589D">
        <w:rPr>
          <w:rFonts w:ascii="Times New Roman" w:hAnsi="Times New Roman" w:cs="Times New Roman"/>
          <w:spacing w:val="4"/>
          <w:sz w:val="26"/>
          <w:szCs w:val="26"/>
        </w:rPr>
        <w:t xml:space="preserve"> </w:t>
      </w:r>
      <w:proofErr w:type="gramStart"/>
      <w:r w:rsidRPr="0035589D">
        <w:rPr>
          <w:rFonts w:ascii="Times New Roman" w:hAnsi="Times New Roman" w:cs="Times New Roman"/>
          <w:spacing w:val="4"/>
          <w:sz w:val="26"/>
          <w:szCs w:val="26"/>
        </w:rPr>
        <w:t>На основании пункт</w:t>
      </w:r>
      <w:r w:rsidR="00672089" w:rsidRPr="0035589D">
        <w:rPr>
          <w:rFonts w:ascii="Times New Roman" w:hAnsi="Times New Roman" w:cs="Times New Roman"/>
          <w:spacing w:val="4"/>
          <w:sz w:val="26"/>
          <w:szCs w:val="26"/>
        </w:rPr>
        <w:t>ов 29.2 и</w:t>
      </w:r>
      <w:r w:rsidRPr="0035589D">
        <w:rPr>
          <w:rFonts w:ascii="Times New Roman" w:hAnsi="Times New Roman" w:cs="Times New Roman"/>
          <w:spacing w:val="4"/>
          <w:sz w:val="26"/>
          <w:szCs w:val="26"/>
        </w:rPr>
        <w:t xml:space="preserve"> 29.3 Порядка принятия решений о разработке муниципальных программ Томского района, их формирования и реализации, утвержденного Постановлением Администрации Томского района от 24 апреля 2015 года № 110, с целью приведения муниципальной программы в соответствие со сводной бюджетной росписью и в соответствие с</w:t>
      </w:r>
      <w:r w:rsidRPr="0035589D">
        <w:rPr>
          <w:rFonts w:ascii="Times New Roman" w:hAnsi="Times New Roman" w:cs="Times New Roman"/>
          <w:sz w:val="26"/>
          <w:szCs w:val="26"/>
        </w:rPr>
        <w:t xml:space="preserve"> </w:t>
      </w:r>
      <w:r w:rsidRPr="0035589D">
        <w:rPr>
          <w:rFonts w:ascii="Times New Roman" w:hAnsi="Times New Roman" w:cs="Times New Roman"/>
          <w:spacing w:val="4"/>
          <w:sz w:val="26"/>
          <w:szCs w:val="26"/>
        </w:rPr>
        <w:t>ре</w:t>
      </w:r>
      <w:r w:rsidR="00C43EE7" w:rsidRPr="0035589D">
        <w:rPr>
          <w:rFonts w:ascii="Times New Roman" w:hAnsi="Times New Roman" w:cs="Times New Roman"/>
          <w:spacing w:val="4"/>
          <w:sz w:val="26"/>
          <w:szCs w:val="26"/>
        </w:rPr>
        <w:t>шением Думы Томского района от 2</w:t>
      </w:r>
      <w:r w:rsidR="00877529" w:rsidRPr="0035589D">
        <w:rPr>
          <w:rFonts w:ascii="Times New Roman" w:hAnsi="Times New Roman" w:cs="Times New Roman"/>
          <w:spacing w:val="4"/>
          <w:sz w:val="26"/>
          <w:szCs w:val="26"/>
        </w:rPr>
        <w:t>4</w:t>
      </w:r>
      <w:r w:rsidRPr="0035589D">
        <w:rPr>
          <w:rFonts w:ascii="Times New Roman" w:hAnsi="Times New Roman" w:cs="Times New Roman"/>
          <w:spacing w:val="4"/>
          <w:sz w:val="26"/>
          <w:szCs w:val="26"/>
        </w:rPr>
        <w:t xml:space="preserve"> декабря 202</w:t>
      </w:r>
      <w:r w:rsidR="00877529" w:rsidRPr="0035589D">
        <w:rPr>
          <w:rFonts w:ascii="Times New Roman" w:hAnsi="Times New Roman" w:cs="Times New Roman"/>
          <w:spacing w:val="4"/>
          <w:sz w:val="26"/>
          <w:szCs w:val="26"/>
        </w:rPr>
        <w:t>4</w:t>
      </w:r>
      <w:r w:rsidRPr="0035589D">
        <w:rPr>
          <w:rFonts w:ascii="Times New Roman" w:hAnsi="Times New Roman" w:cs="Times New Roman"/>
          <w:spacing w:val="4"/>
          <w:sz w:val="26"/>
          <w:szCs w:val="26"/>
        </w:rPr>
        <w:t xml:space="preserve"> года № </w:t>
      </w:r>
      <w:r w:rsidR="00877529" w:rsidRPr="0035589D">
        <w:rPr>
          <w:rFonts w:ascii="Times New Roman" w:hAnsi="Times New Roman" w:cs="Times New Roman"/>
          <w:spacing w:val="4"/>
          <w:sz w:val="26"/>
          <w:szCs w:val="26"/>
        </w:rPr>
        <w:t>417</w:t>
      </w:r>
      <w:r w:rsidR="00CC741F" w:rsidRPr="0035589D">
        <w:rPr>
          <w:rFonts w:ascii="Times New Roman" w:hAnsi="Times New Roman" w:cs="Times New Roman"/>
          <w:spacing w:val="4"/>
          <w:sz w:val="26"/>
          <w:szCs w:val="26"/>
        </w:rPr>
        <w:t xml:space="preserve"> «</w:t>
      </w:r>
      <w:r w:rsidRPr="0035589D">
        <w:rPr>
          <w:rFonts w:ascii="Times New Roman" w:hAnsi="Times New Roman" w:cs="Times New Roman"/>
          <w:spacing w:val="4"/>
          <w:sz w:val="26"/>
          <w:szCs w:val="26"/>
        </w:rPr>
        <w:t>Об утверждении бюджета Томского района</w:t>
      </w:r>
      <w:proofErr w:type="gramEnd"/>
      <w:r w:rsidRPr="0035589D">
        <w:rPr>
          <w:rFonts w:ascii="Times New Roman" w:hAnsi="Times New Roman" w:cs="Times New Roman"/>
          <w:spacing w:val="4"/>
          <w:sz w:val="26"/>
          <w:szCs w:val="26"/>
        </w:rPr>
        <w:t xml:space="preserve"> на 202</w:t>
      </w:r>
      <w:r w:rsidR="00877529" w:rsidRPr="0035589D">
        <w:rPr>
          <w:rFonts w:ascii="Times New Roman" w:hAnsi="Times New Roman" w:cs="Times New Roman"/>
          <w:spacing w:val="4"/>
          <w:sz w:val="26"/>
          <w:szCs w:val="26"/>
        </w:rPr>
        <w:t>5</w:t>
      </w:r>
      <w:r w:rsidRPr="0035589D">
        <w:rPr>
          <w:rFonts w:ascii="Times New Roman" w:hAnsi="Times New Roman" w:cs="Times New Roman"/>
          <w:spacing w:val="4"/>
          <w:sz w:val="26"/>
          <w:szCs w:val="26"/>
        </w:rPr>
        <w:t xml:space="preserve"> год и плановый период 202</w:t>
      </w:r>
      <w:r w:rsidR="00877529" w:rsidRPr="0035589D">
        <w:rPr>
          <w:rFonts w:ascii="Times New Roman" w:hAnsi="Times New Roman" w:cs="Times New Roman"/>
          <w:spacing w:val="4"/>
          <w:sz w:val="26"/>
          <w:szCs w:val="26"/>
        </w:rPr>
        <w:t>6</w:t>
      </w:r>
      <w:r w:rsidRPr="0035589D">
        <w:rPr>
          <w:rFonts w:ascii="Times New Roman" w:hAnsi="Times New Roman" w:cs="Times New Roman"/>
          <w:spacing w:val="4"/>
          <w:sz w:val="26"/>
          <w:szCs w:val="26"/>
        </w:rPr>
        <w:t xml:space="preserve"> и 202</w:t>
      </w:r>
      <w:r w:rsidR="00877529" w:rsidRPr="0035589D">
        <w:rPr>
          <w:rFonts w:ascii="Times New Roman" w:hAnsi="Times New Roman" w:cs="Times New Roman"/>
          <w:spacing w:val="4"/>
          <w:sz w:val="26"/>
          <w:szCs w:val="26"/>
        </w:rPr>
        <w:t>7</w:t>
      </w:r>
      <w:r w:rsidRPr="0035589D">
        <w:rPr>
          <w:rFonts w:ascii="Times New Roman" w:hAnsi="Times New Roman" w:cs="Times New Roman"/>
          <w:spacing w:val="4"/>
          <w:sz w:val="26"/>
          <w:szCs w:val="26"/>
        </w:rPr>
        <w:t xml:space="preserve"> годов</w:t>
      </w:r>
      <w:r w:rsidR="00CC741F" w:rsidRPr="0035589D">
        <w:rPr>
          <w:rFonts w:ascii="Times New Roman" w:hAnsi="Times New Roman" w:cs="Times New Roman"/>
          <w:spacing w:val="4"/>
          <w:sz w:val="26"/>
          <w:szCs w:val="26"/>
        </w:rPr>
        <w:t>»</w:t>
      </w:r>
      <w:r w:rsidRPr="0035589D">
        <w:rPr>
          <w:rFonts w:ascii="Times New Roman" w:hAnsi="Times New Roman" w:cs="Times New Roman"/>
          <w:spacing w:val="4"/>
          <w:sz w:val="26"/>
          <w:szCs w:val="26"/>
        </w:rPr>
        <w:t xml:space="preserve">, </w:t>
      </w:r>
    </w:p>
    <w:p w:rsidR="004D2608" w:rsidRPr="0035589D" w:rsidRDefault="004D2608" w:rsidP="004D2608">
      <w:pPr>
        <w:pStyle w:val="2"/>
        <w:spacing w:after="0" w:line="240" w:lineRule="auto"/>
        <w:ind w:right="245" w:firstLine="567"/>
        <w:jc w:val="both"/>
        <w:rPr>
          <w:sz w:val="26"/>
          <w:szCs w:val="26"/>
        </w:rPr>
      </w:pPr>
    </w:p>
    <w:p w:rsidR="004D2608" w:rsidRPr="0035589D" w:rsidRDefault="004D2608" w:rsidP="004D2608">
      <w:pPr>
        <w:spacing w:after="0" w:line="240" w:lineRule="auto"/>
        <w:jc w:val="both"/>
        <w:rPr>
          <w:rFonts w:ascii="Times New Roman" w:hAnsi="Times New Roman" w:cs="Times New Roman"/>
          <w:b/>
          <w:sz w:val="26"/>
          <w:szCs w:val="26"/>
        </w:rPr>
      </w:pPr>
      <w:r w:rsidRPr="0035589D">
        <w:rPr>
          <w:rFonts w:ascii="Times New Roman" w:hAnsi="Times New Roman" w:cs="Times New Roman"/>
          <w:b/>
          <w:sz w:val="26"/>
          <w:szCs w:val="26"/>
        </w:rPr>
        <w:t>ПОСТАНОВЛЯЮ:</w:t>
      </w:r>
    </w:p>
    <w:p w:rsidR="004D2608" w:rsidRPr="0035589D" w:rsidRDefault="004D2608" w:rsidP="004D2608">
      <w:pPr>
        <w:spacing w:after="0" w:line="240" w:lineRule="auto"/>
        <w:jc w:val="both"/>
        <w:rPr>
          <w:rFonts w:ascii="Times New Roman" w:hAnsi="Times New Roman" w:cs="Times New Roman"/>
          <w:b/>
          <w:sz w:val="26"/>
          <w:szCs w:val="26"/>
        </w:rPr>
      </w:pPr>
    </w:p>
    <w:p w:rsidR="004D2608" w:rsidRPr="0035589D" w:rsidRDefault="004D2608" w:rsidP="004D2608">
      <w:pPr>
        <w:keepNext/>
        <w:spacing w:after="0" w:line="240" w:lineRule="auto"/>
        <w:ind w:right="-2"/>
        <w:jc w:val="both"/>
        <w:rPr>
          <w:rFonts w:ascii="Times New Roman" w:hAnsi="Times New Roman" w:cs="Times New Roman"/>
          <w:sz w:val="26"/>
          <w:szCs w:val="26"/>
        </w:rPr>
      </w:pPr>
      <w:r w:rsidRPr="0035589D">
        <w:rPr>
          <w:rFonts w:ascii="Times New Roman" w:hAnsi="Times New Roman" w:cs="Times New Roman"/>
          <w:sz w:val="26"/>
          <w:szCs w:val="26"/>
        </w:rPr>
        <w:tab/>
        <w:t>1. Внести изменения в постановление Администрации Томского района</w:t>
      </w:r>
      <w:r w:rsidR="006104BF" w:rsidRPr="0035589D">
        <w:rPr>
          <w:rFonts w:ascii="Times New Roman" w:hAnsi="Times New Roman" w:cs="Times New Roman"/>
          <w:sz w:val="26"/>
          <w:szCs w:val="26"/>
        </w:rPr>
        <w:t xml:space="preserve"> </w:t>
      </w:r>
      <w:r w:rsidRPr="0035589D">
        <w:rPr>
          <w:rFonts w:ascii="Times New Roman" w:hAnsi="Times New Roman" w:cs="Times New Roman"/>
          <w:sz w:val="26"/>
          <w:szCs w:val="26"/>
        </w:rPr>
        <w:t>от</w:t>
      </w:r>
      <w:r w:rsidR="00C0635F" w:rsidRPr="0035589D">
        <w:rPr>
          <w:rFonts w:ascii="Times New Roman" w:hAnsi="Times New Roman" w:cs="Times New Roman"/>
          <w:sz w:val="26"/>
          <w:szCs w:val="26"/>
        </w:rPr>
        <w:t> </w:t>
      </w:r>
      <w:r w:rsidR="006104BF" w:rsidRPr="0035589D">
        <w:rPr>
          <w:rFonts w:ascii="Times New Roman" w:hAnsi="Times New Roman" w:cs="Times New Roman"/>
          <w:sz w:val="26"/>
          <w:szCs w:val="26"/>
        </w:rPr>
        <w:t>2</w:t>
      </w:r>
      <w:r w:rsidR="00C0635F" w:rsidRPr="0035589D">
        <w:rPr>
          <w:rFonts w:ascii="Times New Roman" w:hAnsi="Times New Roman" w:cs="Times New Roman"/>
          <w:sz w:val="26"/>
          <w:szCs w:val="26"/>
        </w:rPr>
        <w:t> </w:t>
      </w:r>
      <w:r w:rsidRPr="0035589D">
        <w:rPr>
          <w:rFonts w:ascii="Times New Roman" w:hAnsi="Times New Roman" w:cs="Times New Roman"/>
          <w:sz w:val="26"/>
          <w:szCs w:val="26"/>
        </w:rPr>
        <w:t xml:space="preserve">ноября 2020 </w:t>
      </w:r>
      <w:r w:rsidR="00301FA0" w:rsidRPr="0035589D">
        <w:rPr>
          <w:rFonts w:ascii="Times New Roman" w:hAnsi="Times New Roman" w:cs="Times New Roman"/>
          <w:sz w:val="26"/>
          <w:szCs w:val="26"/>
        </w:rPr>
        <w:t xml:space="preserve">года </w:t>
      </w:r>
      <w:r w:rsidRPr="0035589D">
        <w:rPr>
          <w:rFonts w:ascii="Times New Roman" w:hAnsi="Times New Roman" w:cs="Times New Roman"/>
          <w:sz w:val="26"/>
          <w:szCs w:val="26"/>
        </w:rPr>
        <w:t>№</w:t>
      </w:r>
      <w:r w:rsidR="00DD70A8" w:rsidRPr="0035589D">
        <w:rPr>
          <w:rFonts w:ascii="Times New Roman" w:hAnsi="Times New Roman" w:cs="Times New Roman"/>
          <w:sz w:val="26"/>
          <w:szCs w:val="26"/>
        </w:rPr>
        <w:t> </w:t>
      </w:r>
      <w:r w:rsidRPr="0035589D">
        <w:rPr>
          <w:rFonts w:ascii="Times New Roman" w:hAnsi="Times New Roman" w:cs="Times New Roman"/>
          <w:sz w:val="26"/>
          <w:szCs w:val="26"/>
        </w:rPr>
        <w:t xml:space="preserve">396 </w:t>
      </w:r>
      <w:r w:rsidR="00CC741F" w:rsidRPr="0035589D">
        <w:rPr>
          <w:rFonts w:ascii="Times New Roman" w:hAnsi="Times New Roman" w:cs="Times New Roman"/>
          <w:sz w:val="26"/>
          <w:szCs w:val="26"/>
        </w:rPr>
        <w:t>«</w:t>
      </w:r>
      <w:r w:rsidRPr="0035589D">
        <w:rPr>
          <w:rFonts w:ascii="Times New Roman" w:hAnsi="Times New Roman" w:cs="Times New Roman"/>
          <w:sz w:val="26"/>
          <w:szCs w:val="26"/>
        </w:rPr>
        <w:t>Об утверждении муниципальной программы</w:t>
      </w:r>
      <w:r w:rsidR="00CC741F" w:rsidRPr="0035589D">
        <w:rPr>
          <w:rFonts w:ascii="Times New Roman" w:hAnsi="Times New Roman" w:cs="Times New Roman"/>
          <w:sz w:val="26"/>
          <w:szCs w:val="26"/>
        </w:rPr>
        <w:t xml:space="preserve"> «</w:t>
      </w:r>
      <w:r w:rsidRPr="0035589D">
        <w:rPr>
          <w:rFonts w:ascii="Times New Roman" w:hAnsi="Times New Roman" w:cs="Times New Roman"/>
          <w:sz w:val="26"/>
          <w:szCs w:val="26"/>
        </w:rPr>
        <w:t>Эффективное управление муниципальными финансами Томского района</w:t>
      </w:r>
      <w:r w:rsidR="00CC741F" w:rsidRPr="0035589D">
        <w:rPr>
          <w:rFonts w:ascii="Times New Roman" w:hAnsi="Times New Roman" w:cs="Times New Roman"/>
          <w:sz w:val="26"/>
          <w:szCs w:val="26"/>
        </w:rPr>
        <w:t>»»</w:t>
      </w:r>
      <w:r w:rsidRPr="0035589D">
        <w:rPr>
          <w:rFonts w:ascii="Times New Roman" w:hAnsi="Times New Roman" w:cs="Times New Roman"/>
          <w:sz w:val="26"/>
          <w:szCs w:val="26"/>
        </w:rPr>
        <w:t>, где приложение к постановлению изложить в новой редакции согласно приложению к настоящему постановлению.</w:t>
      </w:r>
    </w:p>
    <w:p w:rsidR="004D2608" w:rsidRPr="0035589D" w:rsidRDefault="004D2608" w:rsidP="004D2608">
      <w:pPr>
        <w:spacing w:after="0" w:line="240" w:lineRule="auto"/>
        <w:jc w:val="both"/>
        <w:rPr>
          <w:rFonts w:ascii="Times New Roman" w:hAnsi="Times New Roman" w:cs="Times New Roman"/>
          <w:sz w:val="26"/>
          <w:szCs w:val="26"/>
        </w:rPr>
      </w:pPr>
      <w:r w:rsidRPr="0035589D">
        <w:rPr>
          <w:rFonts w:ascii="Times New Roman" w:hAnsi="Times New Roman" w:cs="Times New Roman"/>
          <w:sz w:val="26"/>
          <w:szCs w:val="26"/>
        </w:rPr>
        <w:tab/>
        <w:t>2. Управлению Делами Администрации Томского района обеспечить о</w:t>
      </w:r>
      <w:r w:rsidR="00D74CEA" w:rsidRPr="0035589D">
        <w:rPr>
          <w:rFonts w:ascii="Times New Roman" w:hAnsi="Times New Roman" w:cs="Times New Roman"/>
          <w:sz w:val="26"/>
          <w:szCs w:val="26"/>
        </w:rPr>
        <w:t>бнародование</w:t>
      </w:r>
      <w:r w:rsidRPr="0035589D">
        <w:rPr>
          <w:rFonts w:ascii="Times New Roman" w:hAnsi="Times New Roman" w:cs="Times New Roman"/>
          <w:sz w:val="26"/>
          <w:szCs w:val="26"/>
        </w:rPr>
        <w:t xml:space="preserve"> настоящего постановления в газете</w:t>
      </w:r>
      <w:r w:rsidR="00CC741F" w:rsidRPr="0035589D">
        <w:rPr>
          <w:rFonts w:ascii="Times New Roman" w:hAnsi="Times New Roman" w:cs="Times New Roman"/>
          <w:sz w:val="26"/>
          <w:szCs w:val="26"/>
        </w:rPr>
        <w:t xml:space="preserve"> «</w:t>
      </w:r>
      <w:r w:rsidRPr="0035589D">
        <w:rPr>
          <w:rFonts w:ascii="Times New Roman" w:hAnsi="Times New Roman" w:cs="Times New Roman"/>
          <w:sz w:val="26"/>
          <w:szCs w:val="26"/>
        </w:rPr>
        <w:t>Томское предместье</w:t>
      </w:r>
      <w:r w:rsidR="00CC741F" w:rsidRPr="0035589D">
        <w:rPr>
          <w:rFonts w:ascii="Times New Roman" w:hAnsi="Times New Roman" w:cs="Times New Roman"/>
          <w:sz w:val="26"/>
          <w:szCs w:val="26"/>
        </w:rPr>
        <w:t>»</w:t>
      </w:r>
      <w:r w:rsidRPr="0035589D">
        <w:rPr>
          <w:rFonts w:ascii="Times New Roman" w:hAnsi="Times New Roman" w:cs="Times New Roman"/>
          <w:sz w:val="26"/>
          <w:szCs w:val="26"/>
        </w:rPr>
        <w:t xml:space="preserve"> и размещение на сайте в информационно-телекоммуникационной сети</w:t>
      </w:r>
      <w:r w:rsidR="00CC741F" w:rsidRPr="0035589D">
        <w:rPr>
          <w:rFonts w:ascii="Times New Roman" w:hAnsi="Times New Roman" w:cs="Times New Roman"/>
          <w:sz w:val="26"/>
          <w:szCs w:val="26"/>
        </w:rPr>
        <w:t xml:space="preserve"> «</w:t>
      </w:r>
      <w:r w:rsidRPr="0035589D">
        <w:rPr>
          <w:rFonts w:ascii="Times New Roman" w:hAnsi="Times New Roman" w:cs="Times New Roman"/>
          <w:sz w:val="26"/>
          <w:szCs w:val="26"/>
        </w:rPr>
        <w:t>Интернет</w:t>
      </w:r>
      <w:r w:rsidR="00CC741F" w:rsidRPr="0035589D">
        <w:rPr>
          <w:rFonts w:ascii="Times New Roman" w:hAnsi="Times New Roman" w:cs="Times New Roman"/>
          <w:sz w:val="26"/>
          <w:szCs w:val="26"/>
        </w:rPr>
        <w:t>»</w:t>
      </w:r>
      <w:r w:rsidRPr="0035589D">
        <w:rPr>
          <w:rFonts w:ascii="Times New Roman" w:hAnsi="Times New Roman" w:cs="Times New Roman"/>
          <w:sz w:val="26"/>
          <w:szCs w:val="26"/>
        </w:rPr>
        <w:t>.</w:t>
      </w:r>
    </w:p>
    <w:p w:rsidR="004D2608" w:rsidRPr="0035589D" w:rsidRDefault="004D2608" w:rsidP="004D2608">
      <w:pPr>
        <w:pStyle w:val="a4"/>
        <w:tabs>
          <w:tab w:val="left" w:pos="600"/>
        </w:tabs>
        <w:jc w:val="both"/>
        <w:rPr>
          <w:b w:val="0"/>
          <w:sz w:val="26"/>
          <w:szCs w:val="26"/>
        </w:rPr>
      </w:pPr>
    </w:p>
    <w:p w:rsidR="004D2608" w:rsidRPr="0035589D" w:rsidRDefault="004D2608" w:rsidP="004D2608">
      <w:pPr>
        <w:pStyle w:val="a4"/>
        <w:tabs>
          <w:tab w:val="left" w:pos="600"/>
        </w:tabs>
        <w:jc w:val="both"/>
        <w:rPr>
          <w:b w:val="0"/>
          <w:sz w:val="26"/>
          <w:szCs w:val="26"/>
        </w:rPr>
      </w:pPr>
    </w:p>
    <w:p w:rsidR="004D2608" w:rsidRPr="0035589D" w:rsidRDefault="004D2608" w:rsidP="00F96E8D">
      <w:pPr>
        <w:tabs>
          <w:tab w:val="left" w:pos="0"/>
          <w:tab w:val="left" w:pos="7655"/>
        </w:tabs>
        <w:spacing w:after="0" w:line="240" w:lineRule="auto"/>
        <w:rPr>
          <w:rFonts w:ascii="Times New Roman" w:hAnsi="Times New Roman" w:cs="Times New Roman"/>
          <w:sz w:val="26"/>
          <w:szCs w:val="26"/>
        </w:rPr>
      </w:pPr>
    </w:p>
    <w:p w:rsidR="004D2608" w:rsidRPr="0035589D" w:rsidRDefault="00D74CEA" w:rsidP="00F96E8D">
      <w:pPr>
        <w:tabs>
          <w:tab w:val="left" w:pos="8222"/>
        </w:tabs>
        <w:spacing w:after="0" w:line="240" w:lineRule="auto"/>
        <w:rPr>
          <w:rFonts w:ascii="Times New Roman" w:hAnsi="Times New Roman" w:cs="Times New Roman"/>
          <w:sz w:val="26"/>
          <w:szCs w:val="26"/>
        </w:rPr>
      </w:pPr>
      <w:r w:rsidRPr="0035589D">
        <w:rPr>
          <w:rFonts w:ascii="Times New Roman" w:hAnsi="Times New Roman" w:cs="Times New Roman"/>
          <w:sz w:val="26"/>
          <w:szCs w:val="26"/>
        </w:rPr>
        <w:t>Глав</w:t>
      </w:r>
      <w:r w:rsidR="001B123F" w:rsidRPr="0035589D">
        <w:rPr>
          <w:rFonts w:ascii="Times New Roman" w:hAnsi="Times New Roman" w:cs="Times New Roman"/>
          <w:sz w:val="26"/>
          <w:szCs w:val="26"/>
        </w:rPr>
        <w:t xml:space="preserve">а </w:t>
      </w:r>
      <w:r w:rsidRPr="0035589D">
        <w:rPr>
          <w:rFonts w:ascii="Times New Roman" w:hAnsi="Times New Roman" w:cs="Times New Roman"/>
          <w:sz w:val="26"/>
          <w:szCs w:val="26"/>
        </w:rPr>
        <w:t>Томского района</w:t>
      </w:r>
      <w:r w:rsidR="00F96E8D" w:rsidRPr="0035589D">
        <w:rPr>
          <w:rFonts w:ascii="Times New Roman" w:hAnsi="Times New Roman" w:cs="Times New Roman"/>
          <w:sz w:val="26"/>
          <w:szCs w:val="26"/>
        </w:rPr>
        <w:tab/>
      </w:r>
      <w:r w:rsidR="006104BF" w:rsidRPr="0035589D">
        <w:rPr>
          <w:rFonts w:ascii="Times New Roman" w:hAnsi="Times New Roman" w:cs="Times New Roman"/>
          <w:sz w:val="26"/>
          <w:szCs w:val="26"/>
        </w:rPr>
        <w:t>П.П.</w:t>
      </w:r>
      <w:r w:rsidR="00C0635F" w:rsidRPr="0035589D">
        <w:rPr>
          <w:rFonts w:ascii="Times New Roman" w:hAnsi="Times New Roman" w:cs="Times New Roman"/>
          <w:sz w:val="26"/>
          <w:szCs w:val="26"/>
        </w:rPr>
        <w:t xml:space="preserve"> </w:t>
      </w:r>
      <w:r w:rsidR="006104BF" w:rsidRPr="0035589D">
        <w:rPr>
          <w:rFonts w:ascii="Times New Roman" w:hAnsi="Times New Roman" w:cs="Times New Roman"/>
          <w:sz w:val="26"/>
          <w:szCs w:val="26"/>
        </w:rPr>
        <w:t>Хрячков</w:t>
      </w:r>
    </w:p>
    <w:p w:rsidR="00121D6A" w:rsidRPr="0035589D" w:rsidRDefault="00121D6A" w:rsidP="00121D6A">
      <w:pPr>
        <w:spacing w:after="0" w:line="240" w:lineRule="auto"/>
        <w:jc w:val="right"/>
        <w:rPr>
          <w:rFonts w:ascii="Times New Roman" w:hAnsi="Times New Roman" w:cs="Times New Roman"/>
          <w:sz w:val="28"/>
          <w:szCs w:val="28"/>
        </w:rPr>
      </w:pPr>
    </w:p>
    <w:p w:rsidR="00121D6A" w:rsidRPr="0035589D" w:rsidRDefault="00121D6A" w:rsidP="00121D6A">
      <w:pPr>
        <w:spacing w:after="0" w:line="240" w:lineRule="auto"/>
        <w:jc w:val="right"/>
        <w:rPr>
          <w:rFonts w:ascii="Times New Roman" w:hAnsi="Times New Roman" w:cs="Times New Roman"/>
          <w:sz w:val="28"/>
          <w:szCs w:val="28"/>
        </w:rPr>
      </w:pPr>
    </w:p>
    <w:p w:rsidR="000A4B78" w:rsidRPr="0035589D" w:rsidRDefault="000A4B78" w:rsidP="0035589D">
      <w:pPr>
        <w:pStyle w:val="ConsPlusTitle"/>
        <w:outlineLvl w:val="1"/>
        <w:rPr>
          <w:rFonts w:ascii="Times New Roman" w:hAnsi="Times New Roman" w:cs="Times New Roman"/>
        </w:rPr>
      </w:pPr>
    </w:p>
    <w:p w:rsidR="00E33F06" w:rsidRPr="0035589D" w:rsidRDefault="00E33F06" w:rsidP="0035589D">
      <w:pPr>
        <w:pStyle w:val="ConsPlusTitle"/>
        <w:rPr>
          <w:rFonts w:ascii="Times New Roman" w:hAnsi="Times New Roman" w:cs="Times New Roman"/>
        </w:rPr>
      </w:pPr>
    </w:p>
    <w:p w:rsidR="00C72315" w:rsidRPr="0035589D" w:rsidRDefault="00C72315" w:rsidP="00C72315">
      <w:pPr>
        <w:pStyle w:val="ConsPlusTitle"/>
        <w:rPr>
          <w:rFonts w:ascii="Times New Roman" w:hAnsi="Times New Roman" w:cs="Times New Roman"/>
          <w:b w:val="0"/>
        </w:rPr>
        <w:sectPr w:rsidR="00C72315" w:rsidRPr="0035589D" w:rsidSect="005F32C0">
          <w:footerReference w:type="default" r:id="rId10"/>
          <w:headerReference w:type="first" r:id="rId11"/>
          <w:footerReference w:type="first" r:id="rId12"/>
          <w:pgSz w:w="11905" w:h="16838" w:code="9"/>
          <w:pgMar w:top="1134" w:right="567" w:bottom="851" w:left="1418" w:header="425" w:footer="397" w:gutter="0"/>
          <w:cols w:space="720"/>
          <w:noEndnote/>
          <w:titlePg/>
          <w:docGrid w:linePitch="299"/>
        </w:sectPr>
      </w:pPr>
    </w:p>
    <w:tbl>
      <w:tblPr>
        <w:tblW w:w="15632" w:type="dxa"/>
        <w:tblLayout w:type="fixed"/>
        <w:tblLook w:val="0000" w:firstRow="0" w:lastRow="0" w:firstColumn="0" w:lastColumn="0" w:noHBand="0" w:noVBand="0"/>
      </w:tblPr>
      <w:tblGrid>
        <w:gridCol w:w="3202"/>
        <w:gridCol w:w="1572"/>
        <w:gridCol w:w="1159"/>
        <w:gridCol w:w="1170"/>
        <w:gridCol w:w="1153"/>
        <w:gridCol w:w="1151"/>
        <w:gridCol w:w="1207"/>
        <w:gridCol w:w="1303"/>
        <w:gridCol w:w="1233"/>
        <w:gridCol w:w="1181"/>
        <w:gridCol w:w="1301"/>
      </w:tblGrid>
      <w:tr w:rsidR="0035589D" w:rsidRPr="0035589D" w:rsidTr="00F96E8D">
        <w:trPr>
          <w:trHeight w:val="604"/>
        </w:trPr>
        <w:tc>
          <w:tcPr>
            <w:tcW w:w="10614" w:type="dxa"/>
            <w:gridSpan w:val="7"/>
            <w:tcMar>
              <w:top w:w="0" w:type="dxa"/>
              <w:left w:w="0" w:type="dxa"/>
              <w:bottom w:w="0" w:type="dxa"/>
              <w:right w:w="0" w:type="dxa"/>
            </w:tcMar>
            <w:vAlign w:val="center"/>
          </w:tcPr>
          <w:p w:rsidR="00892D27" w:rsidRPr="0035589D" w:rsidRDefault="00892D27" w:rsidP="00892D27">
            <w:pPr>
              <w:widowControl w:val="0"/>
              <w:autoSpaceDE w:val="0"/>
              <w:autoSpaceDN w:val="0"/>
              <w:adjustRightInd w:val="0"/>
              <w:spacing w:after="0" w:line="240" w:lineRule="auto"/>
              <w:rPr>
                <w:rFonts w:ascii="Arial" w:eastAsia="Times New Roman" w:hAnsi="Arial" w:cs="Arial"/>
                <w:sz w:val="24"/>
                <w:szCs w:val="24"/>
              </w:rPr>
            </w:pPr>
          </w:p>
        </w:tc>
        <w:tc>
          <w:tcPr>
            <w:tcW w:w="5018" w:type="dxa"/>
            <w:gridSpan w:val="4"/>
            <w:tcMar>
              <w:top w:w="0" w:type="dxa"/>
              <w:left w:w="0" w:type="dxa"/>
              <w:bottom w:w="0" w:type="dxa"/>
              <w:right w:w="0" w:type="dxa"/>
            </w:tcMar>
          </w:tcPr>
          <w:p w:rsidR="00892D27" w:rsidRPr="0035589D" w:rsidRDefault="00892D27" w:rsidP="00892D27">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35589D">
              <w:rPr>
                <w:rFonts w:ascii="Times New Roman" w:eastAsia="Times New Roman" w:hAnsi="Times New Roman" w:cs="Times New Roman"/>
                <w:sz w:val="20"/>
                <w:szCs w:val="20"/>
              </w:rPr>
              <w:t>Приложение к Постановлению</w:t>
            </w:r>
          </w:p>
          <w:p w:rsidR="00892D27" w:rsidRPr="0035589D" w:rsidRDefault="00892D27" w:rsidP="00892D27">
            <w:pPr>
              <w:widowControl w:val="0"/>
              <w:autoSpaceDE w:val="0"/>
              <w:autoSpaceDN w:val="0"/>
              <w:adjustRightInd w:val="0"/>
              <w:spacing w:after="0" w:line="240" w:lineRule="auto"/>
              <w:jc w:val="right"/>
              <w:rPr>
                <w:rFonts w:ascii="Times New Roman" w:eastAsia="Times New Roman" w:hAnsi="Times New Roman" w:cs="Times New Roman"/>
                <w:sz w:val="20"/>
                <w:szCs w:val="20"/>
              </w:rPr>
            </w:pPr>
            <w:r w:rsidRPr="0035589D">
              <w:rPr>
                <w:rFonts w:ascii="Times New Roman" w:eastAsia="Times New Roman" w:hAnsi="Times New Roman" w:cs="Times New Roman"/>
                <w:sz w:val="20"/>
                <w:szCs w:val="20"/>
              </w:rPr>
              <w:t>Администрации Томского района</w:t>
            </w:r>
          </w:p>
          <w:p w:rsidR="00892D27" w:rsidRPr="0035589D" w:rsidRDefault="00892D27" w:rsidP="0035589D">
            <w:pPr>
              <w:widowControl w:val="0"/>
              <w:autoSpaceDE w:val="0"/>
              <w:autoSpaceDN w:val="0"/>
              <w:adjustRightInd w:val="0"/>
              <w:spacing w:after="0" w:line="240" w:lineRule="auto"/>
              <w:jc w:val="right"/>
              <w:rPr>
                <w:rFonts w:ascii="Arial" w:eastAsia="Times New Roman" w:hAnsi="Arial" w:cs="Arial"/>
                <w:sz w:val="24"/>
                <w:szCs w:val="24"/>
              </w:rPr>
            </w:pPr>
            <w:r w:rsidRPr="0035589D">
              <w:rPr>
                <w:rFonts w:ascii="Times New Roman" w:eastAsia="Times New Roman" w:hAnsi="Times New Roman" w:cs="Times New Roman"/>
                <w:sz w:val="20"/>
                <w:szCs w:val="20"/>
              </w:rPr>
              <w:t xml:space="preserve">от </w:t>
            </w:r>
            <w:r w:rsidR="0035589D">
              <w:rPr>
                <w:rFonts w:ascii="Times New Roman" w:eastAsia="Times New Roman" w:hAnsi="Times New Roman" w:cs="Times New Roman"/>
                <w:sz w:val="20"/>
                <w:szCs w:val="20"/>
              </w:rPr>
              <w:t>04.02.</w:t>
            </w:r>
            <w:r w:rsidR="00771F28" w:rsidRPr="0035589D">
              <w:rPr>
                <w:rFonts w:ascii="Times New Roman" w:eastAsia="Times New Roman" w:hAnsi="Times New Roman" w:cs="Times New Roman"/>
                <w:sz w:val="20"/>
                <w:szCs w:val="20"/>
              </w:rPr>
              <w:t>202</w:t>
            </w:r>
            <w:r w:rsidR="002E5ED0" w:rsidRPr="0035589D">
              <w:rPr>
                <w:rFonts w:ascii="Times New Roman" w:eastAsia="Times New Roman" w:hAnsi="Times New Roman" w:cs="Times New Roman"/>
                <w:sz w:val="20"/>
                <w:szCs w:val="20"/>
              </w:rPr>
              <w:t>5</w:t>
            </w:r>
            <w:r w:rsidRPr="0035589D">
              <w:rPr>
                <w:rFonts w:ascii="Times New Roman" w:eastAsia="Times New Roman" w:hAnsi="Times New Roman" w:cs="Times New Roman"/>
                <w:sz w:val="20"/>
                <w:szCs w:val="20"/>
              </w:rPr>
              <w:t xml:space="preserve"> </w:t>
            </w:r>
            <w:r w:rsidR="00F96E8D" w:rsidRPr="0035589D">
              <w:rPr>
                <w:rFonts w:ascii="Times New Roman" w:eastAsia="Times New Roman" w:hAnsi="Times New Roman" w:cs="Times New Roman"/>
                <w:sz w:val="20"/>
                <w:szCs w:val="20"/>
              </w:rPr>
              <w:t xml:space="preserve">№ </w:t>
            </w:r>
            <w:r w:rsidR="0035589D">
              <w:rPr>
                <w:rFonts w:ascii="Times New Roman" w:eastAsia="Times New Roman" w:hAnsi="Times New Roman" w:cs="Times New Roman"/>
                <w:sz w:val="20"/>
                <w:szCs w:val="20"/>
              </w:rPr>
              <w:t>33-П</w:t>
            </w:r>
            <w:r w:rsidR="00771F28" w:rsidRPr="0035589D">
              <w:rPr>
                <w:rFonts w:ascii="Times New Roman" w:eastAsia="Times New Roman" w:hAnsi="Times New Roman" w:cs="Times New Roman"/>
                <w:sz w:val="20"/>
                <w:szCs w:val="20"/>
              </w:rPr>
              <w:t xml:space="preserve">  </w:t>
            </w:r>
          </w:p>
        </w:tc>
      </w:tr>
      <w:tr w:rsidR="0035589D" w:rsidRPr="0035589D" w:rsidTr="00B84809">
        <w:trPr>
          <w:trHeight w:val="1247"/>
        </w:trPr>
        <w:tc>
          <w:tcPr>
            <w:tcW w:w="15632" w:type="dxa"/>
            <w:gridSpan w:val="11"/>
            <w:tcMar>
              <w:top w:w="0" w:type="dxa"/>
              <w:left w:w="0" w:type="dxa"/>
              <w:bottom w:w="0" w:type="dxa"/>
              <w:right w:w="0" w:type="dxa"/>
            </w:tcMar>
            <w:vAlign w:val="center"/>
          </w:tcPr>
          <w:p w:rsidR="00892D27" w:rsidRPr="0035589D" w:rsidRDefault="00892D27" w:rsidP="00892D27">
            <w:pPr>
              <w:widowControl w:val="0"/>
              <w:autoSpaceDE w:val="0"/>
              <w:autoSpaceDN w:val="0"/>
              <w:adjustRightInd w:val="0"/>
              <w:spacing w:after="0" w:line="240" w:lineRule="auto"/>
              <w:jc w:val="center"/>
              <w:rPr>
                <w:rFonts w:ascii="Arial" w:eastAsia="Times New Roman" w:hAnsi="Arial" w:cs="Arial"/>
                <w:sz w:val="24"/>
                <w:szCs w:val="24"/>
              </w:rPr>
            </w:pPr>
            <w:r w:rsidRPr="0035589D">
              <w:rPr>
                <w:rFonts w:ascii="Times New Roman" w:eastAsia="Times New Roman" w:hAnsi="Times New Roman" w:cs="Times New Roman"/>
                <w:b/>
                <w:bCs/>
              </w:rPr>
              <w:t>ПАСПОРТ</w:t>
            </w:r>
            <w:r w:rsidRPr="0035589D">
              <w:rPr>
                <w:rFonts w:ascii="Times New Roman" w:eastAsia="Times New Roman" w:hAnsi="Times New Roman" w:cs="Times New Roman"/>
                <w:b/>
                <w:bCs/>
              </w:rPr>
              <w:br/>
              <w:t>МУНИЦИПАЛЬНОЙ ПРОГРАММЫ</w:t>
            </w:r>
            <w:r w:rsidRPr="0035589D">
              <w:rPr>
                <w:rFonts w:ascii="Times New Roman" w:eastAsia="Times New Roman" w:hAnsi="Times New Roman" w:cs="Times New Roman"/>
                <w:b/>
                <w:bCs/>
              </w:rPr>
              <w:br/>
              <w:t>ЭФФЕКТИВНОЕ УПРАВЛЕНИЕ МУНИЦИПАЛЬНЫМИ ФИНАНСАМИ ТОМСКОГО РАЙОНА</w:t>
            </w:r>
          </w:p>
        </w:tc>
      </w:tr>
      <w:tr w:rsidR="0035589D" w:rsidRPr="0035589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Наименование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ЭФФЕКТИВНОЕ УПРАВЛЕНИЕ МУНИЦИПАЛЬНЫМИ ФИНАНСАМИ ТОМСКОГО РАЙОНА</w:t>
            </w:r>
            <w:r w:rsidRPr="0035589D">
              <w:rPr>
                <w:rFonts w:ascii="Times New Roman" w:hAnsi="Times New Roman" w:cs="Times New Roman"/>
                <w:sz w:val="20"/>
                <w:szCs w:val="20"/>
              </w:rPr>
              <w:br/>
              <w:t xml:space="preserve"> </w:t>
            </w:r>
          </w:p>
        </w:tc>
      </w:tr>
      <w:tr w:rsidR="0035589D" w:rsidRPr="0035589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Ответственный исполнитель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УПРАВЛЕНИЕ ФИНАНСОВ АДМИНИСТРАЦИИ ТОМСКОГО РАЙОНА</w:t>
            </w:r>
            <w:r w:rsidRPr="0035589D">
              <w:rPr>
                <w:rFonts w:ascii="Times New Roman" w:hAnsi="Times New Roman" w:cs="Times New Roman"/>
                <w:sz w:val="20"/>
                <w:szCs w:val="20"/>
              </w:rPr>
              <w:br/>
              <w:t xml:space="preserve"> </w:t>
            </w:r>
          </w:p>
        </w:tc>
      </w:tr>
      <w:tr w:rsidR="0035589D" w:rsidRPr="0035589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 xml:space="preserve">Соисполнители муниципальной программы </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УПРАВЛЕНИЕ ФИНАНСОВ АДМИНИСТРАЦИИ ТОМСКОГО РАЙОНА</w:t>
            </w:r>
            <w:r w:rsidRPr="0035589D">
              <w:rPr>
                <w:rFonts w:ascii="Times New Roman" w:hAnsi="Times New Roman" w:cs="Times New Roman"/>
                <w:sz w:val="20"/>
                <w:szCs w:val="20"/>
              </w:rPr>
              <w:br/>
              <w:t xml:space="preserve"> </w:t>
            </w:r>
          </w:p>
        </w:tc>
      </w:tr>
      <w:tr w:rsidR="0035589D" w:rsidRPr="0035589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Участники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УПРАВЛЕНИЕ ФИНАНСОВ АДМИНИСТРАЦИИ ТОМСКОГО РАЙОНА</w:t>
            </w:r>
            <w:r w:rsidRPr="0035589D">
              <w:rPr>
                <w:rFonts w:ascii="Times New Roman" w:hAnsi="Times New Roman" w:cs="Times New Roman"/>
                <w:sz w:val="20"/>
                <w:szCs w:val="20"/>
              </w:rPr>
              <w:br/>
              <w:t xml:space="preserve"> </w:t>
            </w:r>
          </w:p>
        </w:tc>
      </w:tr>
      <w:tr w:rsidR="0035589D" w:rsidRPr="0035589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Среднесрочная цель социально-экономического развития Томского района, на реализацию которой направлена муниципальная программа</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w:t>
            </w:r>
            <w:r w:rsidRPr="0035589D">
              <w:rPr>
                <w:rFonts w:ascii="Times New Roman" w:hAnsi="Times New Roman" w:cs="Times New Roman"/>
                <w:sz w:val="20"/>
                <w:szCs w:val="20"/>
              </w:rPr>
              <w:br/>
              <w:t xml:space="preserve"> </w:t>
            </w:r>
          </w:p>
        </w:tc>
      </w:tr>
      <w:tr w:rsidR="0035589D" w:rsidRPr="0035589D" w:rsidTr="00B84809">
        <w:trPr>
          <w:trHeight w:val="528"/>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Цель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ЭФФЕКТИВНОЕ УПРАВЛЕНИЕ МУНИЦИПАЛЬНЫМИ ФИНАНСАМИ ТОМСКОГО РАЙОНА, ОБЕСПЕЧЕНИЕ ДОЛГОСРОЧНОЙ СБАЛАНСИРОВАННОСТИ И УСТОЙЧИВОСТИ БЮДЖЕТА</w:t>
            </w:r>
            <w:r w:rsidRPr="0035589D">
              <w:rPr>
                <w:rFonts w:ascii="Times New Roman" w:hAnsi="Times New Roman" w:cs="Times New Roman"/>
                <w:sz w:val="20"/>
                <w:szCs w:val="20"/>
              </w:rPr>
              <w:br/>
              <w:t xml:space="preserve"> </w:t>
            </w:r>
          </w:p>
        </w:tc>
      </w:tr>
      <w:tr w:rsidR="0035589D" w:rsidRPr="0035589D" w:rsidTr="00B84809">
        <w:trPr>
          <w:trHeight w:val="466"/>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Показатели цели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Показатели цели</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2026</w:t>
            </w:r>
            <w:r w:rsidRPr="0035589D">
              <w:rPr>
                <w:rFonts w:ascii="Times New Roman" w:hAnsi="Times New Roman" w:cs="Times New Roman"/>
                <w:sz w:val="20"/>
                <w:szCs w:val="20"/>
              </w:rPr>
              <w:br/>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2027</w:t>
            </w:r>
            <w:r w:rsidRPr="0035589D">
              <w:rPr>
                <w:rFonts w:ascii="Times New Roman" w:hAnsi="Times New Roman" w:cs="Times New Roman"/>
                <w:sz w:val="20"/>
                <w:szCs w:val="20"/>
              </w:rPr>
              <w:br/>
              <w:t>(прогноз)</w:t>
            </w:r>
          </w:p>
        </w:tc>
      </w:tr>
      <w:tr w:rsidR="0035589D" w:rsidRPr="0035589D" w:rsidTr="00B84809">
        <w:trPr>
          <w:trHeight w:val="607"/>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Рейтинг Томского района среди муниципальных образований Томской области по качеству управления бюджетным процессом, Степень качества</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2.0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2.0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2.0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2.0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2.0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2.0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2.0</w:t>
            </w:r>
          </w:p>
        </w:tc>
      </w:tr>
      <w:tr w:rsidR="0035589D" w:rsidRPr="0035589D" w:rsidTr="00B84809">
        <w:trPr>
          <w:trHeight w:val="544"/>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Задачи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1. СОВЕРШЕНСТВОВАНИЕ МЕХАНИЗМА МЕЖБЮДЖЕТНЫХ ОТНОШЕНИЙ В ТОМСКОМ РАЙОНЕ;</w:t>
            </w:r>
            <w:r w:rsidRPr="0035589D">
              <w:rPr>
                <w:rFonts w:ascii="Times New Roman" w:hAnsi="Times New Roman" w:cs="Times New Roman"/>
                <w:sz w:val="20"/>
                <w:szCs w:val="20"/>
              </w:rPr>
              <w:br/>
              <w:t>2. ОБЕСПЕЧЕНИЕ ТЕХНИЧЕСКОЙ И ИНФОРМАЦИОННОЙ ПОДДЕРЖКИ ПРОЦЕССА УПРАВЛЕНИЯ ФИНАНСАМИ</w:t>
            </w:r>
          </w:p>
        </w:tc>
      </w:tr>
      <w:tr w:rsidR="0035589D" w:rsidRPr="0035589D" w:rsidTr="00B84809">
        <w:trPr>
          <w:trHeight w:val="544"/>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Показатели задач муниципальной программы и их значения (с детализацией по годам реализации)</w:t>
            </w: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Показатели задач</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2025</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2026</w:t>
            </w:r>
            <w:r w:rsidRPr="0035589D">
              <w:rPr>
                <w:rFonts w:ascii="Times New Roman" w:hAnsi="Times New Roman" w:cs="Times New Roman"/>
                <w:sz w:val="20"/>
                <w:szCs w:val="20"/>
              </w:rPr>
              <w:br/>
              <w:t>(прогноз)</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2027</w:t>
            </w:r>
            <w:r w:rsidRPr="0035589D">
              <w:rPr>
                <w:rFonts w:ascii="Times New Roman" w:hAnsi="Times New Roman" w:cs="Times New Roman"/>
                <w:sz w:val="20"/>
                <w:szCs w:val="20"/>
              </w:rPr>
              <w:br/>
              <w:t>(прогноз)</w:t>
            </w:r>
          </w:p>
        </w:tc>
      </w:tr>
      <w:tr w:rsidR="0035589D" w:rsidRPr="0035589D" w:rsidTr="00B8480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Задача 1 Совершенствование механизма межбюджетных отношений в Томском районе</w:t>
            </w:r>
          </w:p>
        </w:tc>
      </w:tr>
      <w:tr w:rsidR="0035589D" w:rsidRPr="0035589D" w:rsidTr="00B8480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r>
      <w:tr w:rsidR="0035589D" w:rsidRPr="0035589D" w:rsidTr="00B84809">
        <w:trPr>
          <w:trHeight w:val="288"/>
        </w:trPr>
        <w:tc>
          <w:tcPr>
            <w:tcW w:w="3202"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Задача 2 Обеспечение технической и информационной поддержки процесса управления финансами</w:t>
            </w:r>
          </w:p>
        </w:tc>
      </w:tr>
      <w:tr w:rsidR="0035589D" w:rsidRPr="0035589D" w:rsidTr="00B84809">
        <w:trPr>
          <w:trHeight w:val="28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2731"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Соответствие программного обеспечения бюджетному процессу, Процент</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100.0</w:t>
            </w:r>
          </w:p>
        </w:tc>
      </w:tr>
      <w:tr w:rsidR="0035589D" w:rsidRPr="0035589D" w:rsidTr="00B84809">
        <w:trPr>
          <w:trHeight w:val="537"/>
        </w:trPr>
        <w:tc>
          <w:tcPr>
            <w:tcW w:w="3202" w:type="dxa"/>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Подпрограммы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1. СОВЕРШЕНСТВОВАНИЕ МЕЖБЮДЖЕТНЫХ ОТНОШЕНИЙ В ТОМСКОМ РАЙОНЕ;</w:t>
            </w:r>
            <w:r w:rsidRPr="0035589D">
              <w:rPr>
                <w:rFonts w:ascii="Times New Roman" w:hAnsi="Times New Roman" w:cs="Times New Roman"/>
                <w:sz w:val="20"/>
                <w:szCs w:val="20"/>
              </w:rPr>
              <w:br/>
              <w:t>2. ОБЕСПЕЧЕНИЕ УПРАВЛЕНИЯ МУНИЦИПАЛЬНЫМИ ФИНАНСАМИ</w:t>
            </w:r>
          </w:p>
        </w:tc>
      </w:tr>
      <w:tr w:rsidR="0035589D" w:rsidRPr="0035589D" w:rsidTr="002E5ED0">
        <w:trPr>
          <w:trHeight w:val="886"/>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Ведомственные целевые программы, входящие в состав муниципальной программы (далее – ВЦП)</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нет</w:t>
            </w:r>
          </w:p>
        </w:tc>
      </w:tr>
      <w:tr w:rsidR="0035589D" w:rsidRPr="0035589D" w:rsidTr="00B84809">
        <w:trPr>
          <w:trHeight w:val="537"/>
        </w:trPr>
        <w:tc>
          <w:tcPr>
            <w:tcW w:w="320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Сроки реализации муниципальной программы</w:t>
            </w:r>
          </w:p>
        </w:tc>
        <w:tc>
          <w:tcPr>
            <w:tcW w:w="12430"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2021 – 2025 годы и прогнозные 2026 и 2027 года</w:t>
            </w:r>
          </w:p>
        </w:tc>
      </w:tr>
      <w:tr w:rsidR="0035589D" w:rsidRPr="0035589D" w:rsidTr="00B84809">
        <w:trPr>
          <w:trHeight w:val="537"/>
        </w:trPr>
        <w:tc>
          <w:tcPr>
            <w:tcW w:w="3202"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Объем и источники финансирования  МП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Источники</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Всего</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2025</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2026</w:t>
            </w:r>
            <w:r w:rsidRPr="0035589D">
              <w:rPr>
                <w:rFonts w:ascii="Times New Roman" w:hAnsi="Times New Roman" w:cs="Times New Roman"/>
                <w:b/>
                <w:bCs/>
                <w:sz w:val="20"/>
                <w:szCs w:val="20"/>
              </w:rPr>
              <w:br/>
              <w:t>(прогноз)</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2027</w:t>
            </w:r>
            <w:r w:rsidRPr="0035589D">
              <w:rPr>
                <w:rFonts w:ascii="Times New Roman" w:hAnsi="Times New Roman" w:cs="Times New Roman"/>
                <w:b/>
                <w:bCs/>
                <w:sz w:val="20"/>
                <w:szCs w:val="20"/>
              </w:rPr>
              <w:br/>
              <w:t>(прогноз)</w:t>
            </w:r>
          </w:p>
        </w:tc>
      </w:tr>
      <w:tr w:rsidR="0035589D" w:rsidRPr="0035589D" w:rsidTr="00D90456">
        <w:trPr>
          <w:trHeight w:val="576"/>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jc w:val="center"/>
              <w:rPr>
                <w:rFonts w:ascii="Arial" w:hAnsi="Arial" w:cs="Arial"/>
                <w:sz w:val="18"/>
                <w:szCs w:val="18"/>
              </w:rPr>
            </w:pPr>
            <w:r w:rsidRPr="0035589D">
              <w:rPr>
                <w:rFonts w:ascii="Times New Roman" w:hAnsi="Times New Roman" w:cs="Times New Roman"/>
                <w:b/>
                <w:bCs/>
                <w:sz w:val="18"/>
                <w:szCs w:val="18"/>
              </w:rPr>
              <w:t>Федеральный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56 821.4</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5 472.1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6 092.5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7 338.2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8 403.8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2E5ED0" w:rsidRPr="0035589D" w:rsidRDefault="002E5ED0" w:rsidP="00BB27BE">
            <w:pPr>
              <w:widowControl w:val="0"/>
              <w:autoSpaceDE w:val="0"/>
              <w:autoSpaceDN w:val="0"/>
              <w:adjustRightInd w:val="0"/>
              <w:spacing w:after="0" w:line="240" w:lineRule="auto"/>
              <w:jc w:val="center"/>
            </w:pPr>
          </w:p>
          <w:p w:rsidR="002E5ED0" w:rsidRPr="0035589D" w:rsidRDefault="002E5ED0" w:rsidP="002E5ED0">
            <w:pPr>
              <w:spacing w:after="0" w:line="240" w:lineRule="auto"/>
              <w:jc w:val="center"/>
              <w:rPr>
                <w:rFonts w:ascii="Times New Roman" w:eastAsia="Times New Roman" w:hAnsi="Times New Roman" w:cs="Times New Roman"/>
                <w:b/>
                <w:bCs/>
                <w:sz w:val="20"/>
                <w:szCs w:val="20"/>
              </w:rPr>
            </w:pPr>
            <w:r w:rsidRPr="0035589D">
              <w:rPr>
                <w:rFonts w:ascii="Times New Roman" w:eastAsia="Times New Roman" w:hAnsi="Times New Roman" w:cs="Times New Roman"/>
                <w:b/>
                <w:bCs/>
                <w:sz w:val="20"/>
                <w:szCs w:val="20"/>
              </w:rPr>
              <w:t xml:space="preserve">  10 394,6</w:t>
            </w:r>
          </w:p>
          <w:p w:rsidR="00B84809" w:rsidRPr="0035589D" w:rsidRDefault="00B84809" w:rsidP="002E5ED0">
            <w:pPr>
              <w:widowControl w:val="0"/>
              <w:autoSpaceDE w:val="0"/>
              <w:autoSpaceDN w:val="0"/>
              <w:adjustRightInd w:val="0"/>
              <w:spacing w:after="0" w:line="240" w:lineRule="auto"/>
              <w:jc w:val="center"/>
              <w:rPr>
                <w:rFonts w:ascii="Arial" w:hAnsi="Arial" w:cs="Arial"/>
                <w:sz w:val="24"/>
                <w:szCs w:val="24"/>
              </w:rPr>
            </w:pP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2E5ED0"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11 372,6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2E5ED0"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11 782,5</w:t>
            </w:r>
          </w:p>
        </w:tc>
      </w:tr>
      <w:tr w:rsidR="0035589D" w:rsidRPr="0035589D" w:rsidTr="00D90456">
        <w:trPr>
          <w:trHeight w:val="489"/>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jc w:val="center"/>
              <w:rPr>
                <w:rFonts w:ascii="Arial" w:hAnsi="Arial" w:cs="Arial"/>
                <w:sz w:val="18"/>
                <w:szCs w:val="18"/>
              </w:rPr>
            </w:pPr>
            <w:r w:rsidRPr="0035589D">
              <w:rPr>
                <w:rFonts w:ascii="Times New Roman" w:hAnsi="Times New Roman" w:cs="Times New Roman"/>
                <w:b/>
                <w:bCs/>
                <w:sz w:val="18"/>
                <w:szCs w:val="18"/>
              </w:rPr>
              <w:t>Областной бюджет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807 050.4</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104 356.9</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107 619.1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111 226.4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124 163.6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2E5ED0"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121 046,2</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2E5ED0">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12</w:t>
            </w:r>
            <w:r w:rsidR="002E5ED0" w:rsidRPr="0035589D">
              <w:rPr>
                <w:rFonts w:ascii="Times New Roman" w:hAnsi="Times New Roman" w:cs="Times New Roman"/>
                <w:b/>
                <w:bCs/>
                <w:sz w:val="20"/>
                <w:szCs w:val="20"/>
              </w:rPr>
              <w:t>1 224,8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2E5ED0">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12</w:t>
            </w:r>
            <w:r w:rsidR="002E5ED0" w:rsidRPr="0035589D">
              <w:rPr>
                <w:rFonts w:ascii="Times New Roman" w:hAnsi="Times New Roman" w:cs="Times New Roman"/>
                <w:b/>
                <w:bCs/>
                <w:sz w:val="20"/>
                <w:szCs w:val="20"/>
              </w:rPr>
              <w:t>1 805,2</w:t>
            </w:r>
          </w:p>
        </w:tc>
      </w:tr>
      <w:tr w:rsidR="0035589D" w:rsidRPr="0035589D" w:rsidTr="00D90456">
        <w:trPr>
          <w:trHeight w:val="553"/>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jc w:val="center"/>
              <w:rPr>
                <w:rFonts w:ascii="Arial" w:hAnsi="Arial" w:cs="Arial"/>
                <w:sz w:val="18"/>
                <w:szCs w:val="18"/>
              </w:rPr>
            </w:pPr>
            <w:r w:rsidRPr="0035589D">
              <w:rPr>
                <w:rFonts w:ascii="Times New Roman" w:hAnsi="Times New Roman" w:cs="Times New Roman"/>
                <w:b/>
                <w:bCs/>
                <w:sz w:val="18"/>
                <w:szCs w:val="18"/>
              </w:rPr>
              <w:t>бюджет  Томского района</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289 407.6</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40 326.4</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26 614.8</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28 225.3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55 112.2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2E5ED0">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w:t>
            </w:r>
            <w:r w:rsidR="002E5ED0" w:rsidRPr="0035589D">
              <w:rPr>
                <w:rFonts w:ascii="Times New Roman" w:hAnsi="Times New Roman" w:cs="Times New Roman"/>
                <w:b/>
                <w:bCs/>
                <w:sz w:val="20"/>
                <w:szCs w:val="20"/>
              </w:rPr>
              <w:t>62 379,3</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2E5ED0"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56 673,2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2E5ED0"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88 105,1</w:t>
            </w:r>
          </w:p>
        </w:tc>
      </w:tr>
      <w:tr w:rsidR="0035589D" w:rsidRPr="0035589D" w:rsidTr="00B84809">
        <w:trPr>
          <w:trHeight w:val="986"/>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jc w:val="center"/>
              <w:rPr>
                <w:rFonts w:ascii="Arial" w:hAnsi="Arial" w:cs="Arial"/>
                <w:sz w:val="18"/>
                <w:szCs w:val="18"/>
              </w:rPr>
            </w:pPr>
            <w:r w:rsidRPr="0035589D">
              <w:rPr>
                <w:rFonts w:ascii="Times New Roman" w:hAnsi="Times New Roman" w:cs="Times New Roman"/>
                <w:b/>
                <w:bCs/>
                <w:sz w:val="18"/>
                <w:szCs w:val="18"/>
              </w:rPr>
              <w:t>бюджеты сельских поселений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26 034.4</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7 455.0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8 271.6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10 307.8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0.0</w:t>
            </w:r>
          </w:p>
        </w:tc>
      </w:tr>
      <w:tr w:rsidR="0035589D" w:rsidRPr="0035589D" w:rsidTr="00B84809">
        <w:trPr>
          <w:trHeight w:val="838"/>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jc w:val="center"/>
              <w:rPr>
                <w:rFonts w:ascii="Arial" w:hAnsi="Arial" w:cs="Arial"/>
                <w:sz w:val="18"/>
                <w:szCs w:val="18"/>
              </w:rPr>
            </w:pPr>
            <w:r w:rsidRPr="0035589D">
              <w:rPr>
                <w:rFonts w:ascii="Times New Roman" w:hAnsi="Times New Roman" w:cs="Times New Roman"/>
                <w:b/>
                <w:bCs/>
                <w:sz w:val="18"/>
                <w:szCs w:val="18"/>
              </w:rPr>
              <w:t>Внебюджетные источники (по согласованию)</w:t>
            </w:r>
          </w:p>
        </w:tc>
        <w:tc>
          <w:tcPr>
            <w:tcW w:w="232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4 640.7</w:t>
            </w:r>
          </w:p>
        </w:tc>
        <w:tc>
          <w:tcPr>
            <w:tcW w:w="115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521.0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826.5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3 293.2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0.0</w:t>
            </w:r>
          </w:p>
        </w:tc>
        <w:tc>
          <w:tcPr>
            <w:tcW w:w="118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0.0</w:t>
            </w:r>
          </w:p>
        </w:tc>
      </w:tr>
      <w:tr w:rsidR="0035589D" w:rsidRPr="0035589D" w:rsidTr="00B84809">
        <w:trPr>
          <w:trHeight w:val="651"/>
        </w:trPr>
        <w:tc>
          <w:tcPr>
            <w:tcW w:w="3202"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rPr>
                <w:rFonts w:ascii="Arial" w:hAnsi="Arial" w:cs="Arial"/>
                <w:sz w:val="24"/>
                <w:szCs w:val="24"/>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Всего по источникам</w:t>
            </w:r>
          </w:p>
        </w:tc>
        <w:tc>
          <w:tcPr>
            <w:tcW w:w="2329"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1 183 954.4</w:t>
            </w:r>
          </w:p>
        </w:tc>
        <w:tc>
          <w:tcPr>
            <w:tcW w:w="115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150 155.4</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148 302.4</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155 888.0</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BB27BE">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201 280.5</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2E5ED0">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w:t>
            </w:r>
            <w:r w:rsidR="002E5ED0" w:rsidRPr="0035589D">
              <w:rPr>
                <w:rFonts w:ascii="Times New Roman" w:hAnsi="Times New Roman" w:cs="Times New Roman"/>
                <w:b/>
                <w:bCs/>
                <w:sz w:val="20"/>
                <w:szCs w:val="20"/>
              </w:rPr>
              <w:t>193 820,1</w:t>
            </w:r>
          </w:p>
        </w:tc>
        <w:tc>
          <w:tcPr>
            <w:tcW w:w="118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2E5ED0">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18</w:t>
            </w:r>
            <w:r w:rsidR="002E5ED0" w:rsidRPr="0035589D">
              <w:rPr>
                <w:rFonts w:ascii="Times New Roman" w:hAnsi="Times New Roman" w:cs="Times New Roman"/>
                <w:b/>
                <w:bCs/>
                <w:sz w:val="20"/>
                <w:szCs w:val="20"/>
              </w:rPr>
              <w:t>9 270,6</w:t>
            </w:r>
          </w:p>
        </w:tc>
        <w:tc>
          <w:tcPr>
            <w:tcW w:w="130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B84809" w:rsidRPr="0035589D" w:rsidRDefault="00B84809" w:rsidP="002E5ED0">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 xml:space="preserve">  </w:t>
            </w:r>
            <w:r w:rsidR="002E5ED0" w:rsidRPr="0035589D">
              <w:rPr>
                <w:rFonts w:ascii="Times New Roman" w:hAnsi="Times New Roman" w:cs="Times New Roman"/>
                <w:b/>
                <w:bCs/>
                <w:sz w:val="20"/>
                <w:szCs w:val="20"/>
              </w:rPr>
              <w:t>221 692,8</w:t>
            </w:r>
          </w:p>
        </w:tc>
      </w:tr>
    </w:tbl>
    <w:p w:rsidR="00EF3BE1" w:rsidRPr="0035589D" w:rsidRDefault="00EF3BE1" w:rsidP="00E217B4">
      <w:pPr>
        <w:pStyle w:val="ConsPlusTitle"/>
        <w:jc w:val="center"/>
        <w:outlineLvl w:val="1"/>
        <w:rPr>
          <w:rFonts w:ascii="Times New Roman" w:hAnsi="Times New Roman" w:cs="Times New Roman"/>
        </w:rPr>
        <w:sectPr w:rsidR="00EF3BE1" w:rsidRPr="0035589D" w:rsidSect="000A4B78">
          <w:headerReference w:type="default" r:id="rId13"/>
          <w:footerReference w:type="first" r:id="rId14"/>
          <w:pgSz w:w="16838" w:h="11905" w:orient="landscape" w:code="9"/>
          <w:pgMar w:top="851" w:right="1134" w:bottom="426" w:left="851" w:header="425" w:footer="397" w:gutter="0"/>
          <w:pgNumType w:start="1"/>
          <w:cols w:space="720"/>
          <w:noEndnote/>
          <w:titlePg/>
          <w:docGrid w:linePitch="299"/>
        </w:sectPr>
      </w:pPr>
    </w:p>
    <w:p w:rsidR="00B570ED" w:rsidRPr="0035589D" w:rsidRDefault="00B570ED" w:rsidP="00E217B4">
      <w:pPr>
        <w:widowControl w:val="0"/>
        <w:autoSpaceDE w:val="0"/>
        <w:autoSpaceDN w:val="0"/>
        <w:spacing w:after="0" w:line="240" w:lineRule="auto"/>
        <w:jc w:val="center"/>
        <w:outlineLvl w:val="1"/>
        <w:rPr>
          <w:rFonts w:ascii="Times New Roman" w:eastAsia="Times New Roman" w:hAnsi="Times New Roman" w:cs="Times New Roman"/>
          <w:b/>
          <w:szCs w:val="20"/>
        </w:rPr>
      </w:pPr>
      <w:r w:rsidRPr="0035589D">
        <w:rPr>
          <w:rFonts w:ascii="Times New Roman" w:eastAsia="Times New Roman" w:hAnsi="Times New Roman" w:cs="Times New Roman"/>
          <w:b/>
          <w:szCs w:val="20"/>
        </w:rPr>
        <w:lastRenderedPageBreak/>
        <w:t>1. Характеристика текущего состояния</w:t>
      </w:r>
    </w:p>
    <w:p w:rsidR="00B570ED" w:rsidRPr="0035589D" w:rsidRDefault="00B570ED" w:rsidP="00B570ED">
      <w:pPr>
        <w:widowControl w:val="0"/>
        <w:autoSpaceDE w:val="0"/>
        <w:autoSpaceDN w:val="0"/>
        <w:spacing w:after="0" w:line="240" w:lineRule="auto"/>
        <w:jc w:val="center"/>
        <w:rPr>
          <w:rFonts w:ascii="Times New Roman" w:eastAsia="Times New Roman" w:hAnsi="Times New Roman" w:cs="Times New Roman"/>
          <w:b/>
          <w:szCs w:val="20"/>
        </w:rPr>
      </w:pPr>
      <w:r w:rsidRPr="0035589D">
        <w:rPr>
          <w:rFonts w:ascii="Times New Roman" w:eastAsia="Times New Roman" w:hAnsi="Times New Roman" w:cs="Times New Roman"/>
          <w:b/>
          <w:szCs w:val="20"/>
        </w:rPr>
        <w:t>сферы реализации муниципальной программы</w:t>
      </w:r>
    </w:p>
    <w:p w:rsidR="00B570ED" w:rsidRPr="0035589D" w:rsidRDefault="00B570ED" w:rsidP="00B570ED">
      <w:pPr>
        <w:widowControl w:val="0"/>
        <w:autoSpaceDE w:val="0"/>
        <w:autoSpaceDN w:val="0"/>
        <w:spacing w:after="0" w:line="240" w:lineRule="auto"/>
        <w:jc w:val="both"/>
        <w:rPr>
          <w:rFonts w:ascii="Times New Roman" w:eastAsia="Times New Roman" w:hAnsi="Times New Roman" w:cs="Times New Roman"/>
          <w:szCs w:val="20"/>
        </w:rPr>
      </w:pPr>
    </w:p>
    <w:p w:rsidR="00B570ED" w:rsidRPr="0035589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Сфера управления муниципальными финансами занимает одно из приоритетных направлений муниципального управления, поскольку обеспечивает стабильность, сбалансированность местного бюджета, что направлено на обеспечение эффективного осуществления полномочий органов местного самоуправления по вопросам местного значения муниципального образования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В последнее 10-летие в сфере управления общественными (государственными и муниципальными) финансами проведен ряд реформ, которые охватили бюджеты всех уровней бюджетной системы Российской Федерации и обеспечили: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разграничение полномочий между публично-правовыми образованиями с закреплением за ними расходных обязательств и доходных источников;</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переход на среднесрочное бюджетное планирование;</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контроль целевого использования бюджетных средств;</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своевременное и качественное формирование отчетности об исполнении бюджетов бюджетной системы Российской Федерации;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создание условий для повышения эффективности оказания государственных (муниципальных) услуг (выполнения работ), в том числе посредством изменения порядка финансового обеспечения государственных (муниципальных) заданий.</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В ходе реформ были определены новые требования к информации о деятельности публично-правовых образований в бюджетно-финансовой сфере. В результате возникли новые информационные потоки, обрабатываемые локальными автоматизированными информационными системами, функционирование которых позволило:</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создать механизм эффективного управления единым счетом бюджета;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организовать оперативную обработку всех операций в процессе кассового обслуживания бюджетов с использованием средств удаленного взаимодействия Федерального казначейства с федеральными органами государственной власти, органами государственной власти субъектов Российской Федерации, органами местного самоуправления, органами управления государственными внебюджетными фондами, государственными и муниципальными учреждениями (далее - организации сектора государственного управления);</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создать механизм предварительного </w:t>
      </w:r>
      <w:proofErr w:type="gramStart"/>
      <w:r w:rsidRPr="0035589D">
        <w:rPr>
          <w:rFonts w:ascii="Times New Roman" w:eastAsia="Times New Roman" w:hAnsi="Times New Roman" w:cs="Times New Roman"/>
          <w:szCs w:val="20"/>
        </w:rPr>
        <w:t>контроля за</w:t>
      </w:r>
      <w:proofErr w:type="gramEnd"/>
      <w:r w:rsidRPr="0035589D">
        <w:rPr>
          <w:rFonts w:ascii="Times New Roman" w:eastAsia="Times New Roman" w:hAnsi="Times New Roman" w:cs="Times New Roman"/>
          <w:szCs w:val="20"/>
        </w:rPr>
        <w:t xml:space="preserve"> соблюдением бюджетных ограничений в ходе оплаты расходных обязательств Российской Федерации, субъектов Российской Федерации и муниципальных образований;</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сформировать инструменты сбора и обработки консолидированной бюджетной отчетности;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проводить мониторинг и существенно повысить качество финансового менеджмента главных распорядителей средств федерального бюджета, бюджетов субъектов Российской Федерации и муниципальных образований.</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Таким образом, сложился определенный уровень автоматизации различных функций и процессов, адекватный уровню развития сферы управления общественными финансами.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Однако до настоящего времени: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не во всех сферах управления общественными финансами применяются современные и эффективные способы удаленного взаимодействия участников бюджетного процесса;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не решены вопросы исключения дублирования операций по многократному вводу и обработке данных;</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lastRenderedPageBreak/>
        <w:t>не осуществлена полная автоматизация с последующей интеграцией всех процессов управления финансово-хозяйственной деятельности организаций;</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не внедрены информационные технологии, обеспечивающие взаимосвязь информации об исполнении бюджета с результатами деятельности организаций сектора государственного управления;</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не создан механизм реализации закрепленного в Бюджетном кодексе Российской Федерации принципа прозрачности (открытости) бюджетных данных для широкого круга заинтересованных пользователей;</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не раскрыта информация об активах и обязательствах публично-правовых образований, их финансовом состоянии.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Кроме того, совершенствование процедур и методов муниципального управления определяет требования к новым механизмам и инструментам организации информационных потоков в сфере управления общественными финансами. Соответствие этим </w:t>
      </w:r>
      <w:proofErr w:type="gramStart"/>
      <w:r w:rsidRPr="0035589D">
        <w:rPr>
          <w:rFonts w:ascii="Times New Roman" w:eastAsia="Times New Roman" w:hAnsi="Times New Roman" w:cs="Times New Roman"/>
          <w:szCs w:val="20"/>
        </w:rPr>
        <w:t>требованиям</w:t>
      </w:r>
      <w:proofErr w:type="gramEnd"/>
      <w:r w:rsidRPr="0035589D">
        <w:rPr>
          <w:rFonts w:ascii="Times New Roman" w:eastAsia="Times New Roman" w:hAnsi="Times New Roman" w:cs="Times New Roman"/>
          <w:szCs w:val="20"/>
        </w:rPr>
        <w:t xml:space="preserve"> возможно обеспечить только путем развития информационных технологий, перевода их на качественно новый уровень сбора и обработки информации.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финансовая деятельность без использования средств автоматизации стала невозможна. А необходимость автоматизации бюджетного процесса неоднократно подтверждалась при управлении муниципальными финансами.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В перспективе планируется автоматизировать весь бюджетный процесс Томского района, начиная с планирования бюджета до представления отчета о его исполнении в Думу Томского района.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Бюджетный процесс претерпевает значительные изменения в последнее время, что отражается в первую очередь в многочисленных изменениях в Бюджетный кодекс Российской Федерации. Указанные изменения необходимо отслеживать и своевременно вносить изменения (отменять, издавать) муниципальные правовые акты в сфере управления муниципальными финансами.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Процедуры, осуществляемые в соответствии с БК РФ, становятся более упорядоченными, и требуют открытости и доступности информации о бюджетном процессе на всех уровнях бюджетной системы. В свою очередь, это требует обеспечения бесперебойной работы всех информационных систем Управления финансов и постоянного доступа в Интернет.</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Особое значение, применительно к Томскому району, имеют вопросы межбюджетных отношений на уровне</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муниципальный район - сельские поселения</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Предоставление финансовых ресурсов служит задаче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а также для обеспечения бюджета  Томского района средствами для исполнения переданных государственных полномочий.</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статьей 15 Федерального закона N 131-ФЗ от 06.10.2003</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Об общих принципах организации местного самоуправления в Российской Федерации</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Исходя из среднесрочной цели социально-экономического развития Томского района - </w:t>
      </w:r>
      <w:r w:rsidRPr="0035589D">
        <w:rPr>
          <w:rFonts w:ascii="Times New Roman" w:eastAsia="Times New Roman" w:hAnsi="Times New Roman" w:cs="Times New Roman"/>
          <w:szCs w:val="20"/>
        </w:rPr>
        <w:lastRenderedPageBreak/>
        <w:t>обеспечение стабильного повышения качества жизни населения посредством устойчивого развития экономики и повышения эффективности муниципального управления, Управлением финансов Администрации Томского района разработана муниципальная программа</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Эффективное управление муниципальными финансами Томского района</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Объем финансирования муниципальной программы</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 xml:space="preserve">Эффективное </w:t>
      </w:r>
      <w:proofErr w:type="gramStart"/>
      <w:r w:rsidRPr="0035589D">
        <w:rPr>
          <w:rFonts w:ascii="Times New Roman" w:eastAsia="Times New Roman" w:hAnsi="Times New Roman" w:cs="Times New Roman"/>
          <w:szCs w:val="20"/>
        </w:rPr>
        <w:t>управление</w:t>
      </w:r>
      <w:proofErr w:type="gramEnd"/>
      <w:r w:rsidRPr="0035589D">
        <w:rPr>
          <w:rFonts w:ascii="Times New Roman" w:eastAsia="Times New Roman" w:hAnsi="Times New Roman" w:cs="Times New Roman"/>
          <w:szCs w:val="20"/>
        </w:rPr>
        <w:t xml:space="preserve"> муниципальными финансами Томского района</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включая прогнозный период приведен в паспорте муниципальной программы и уточняется в соответствии с решением о бюджете Томского района и (или) сводн</w:t>
      </w:r>
      <w:r w:rsidR="00E750F8" w:rsidRPr="0035589D">
        <w:rPr>
          <w:rFonts w:ascii="Times New Roman" w:eastAsia="Times New Roman" w:hAnsi="Times New Roman" w:cs="Times New Roman"/>
          <w:szCs w:val="20"/>
        </w:rPr>
        <w:t>ой бюджетной росписи.</w:t>
      </w:r>
    </w:p>
    <w:p w:rsidR="00B570ED" w:rsidRPr="0035589D" w:rsidRDefault="00B570ED" w:rsidP="00B570ED">
      <w:pPr>
        <w:widowControl w:val="0"/>
        <w:autoSpaceDE w:val="0"/>
        <w:autoSpaceDN w:val="0"/>
        <w:spacing w:after="0" w:line="240" w:lineRule="auto"/>
        <w:jc w:val="center"/>
        <w:outlineLvl w:val="1"/>
        <w:rPr>
          <w:rFonts w:ascii="Times New Roman" w:eastAsia="Times New Roman" w:hAnsi="Times New Roman" w:cs="Times New Roman"/>
          <w:b/>
          <w:szCs w:val="20"/>
        </w:rPr>
      </w:pPr>
      <w:r w:rsidRPr="0035589D">
        <w:rPr>
          <w:rFonts w:ascii="Times New Roman" w:eastAsia="Times New Roman" w:hAnsi="Times New Roman" w:cs="Times New Roman"/>
          <w:b/>
          <w:szCs w:val="20"/>
        </w:rPr>
        <w:t>2. Цель и задачи муниципальной программы,</w:t>
      </w:r>
    </w:p>
    <w:p w:rsidR="00B570ED" w:rsidRPr="0035589D" w:rsidRDefault="00B570ED" w:rsidP="00B570ED">
      <w:pPr>
        <w:widowControl w:val="0"/>
        <w:autoSpaceDE w:val="0"/>
        <w:autoSpaceDN w:val="0"/>
        <w:spacing w:after="0" w:line="240" w:lineRule="auto"/>
        <w:jc w:val="center"/>
        <w:rPr>
          <w:rFonts w:ascii="Times New Roman" w:eastAsia="Times New Roman" w:hAnsi="Times New Roman" w:cs="Times New Roman"/>
          <w:b/>
          <w:szCs w:val="20"/>
        </w:rPr>
      </w:pPr>
      <w:r w:rsidRPr="0035589D">
        <w:rPr>
          <w:rFonts w:ascii="Times New Roman" w:eastAsia="Times New Roman" w:hAnsi="Times New Roman" w:cs="Times New Roman"/>
          <w:b/>
          <w:szCs w:val="20"/>
        </w:rPr>
        <w:t>показатели цели и задач муниципальной программы</w:t>
      </w:r>
    </w:p>
    <w:p w:rsidR="00B570ED" w:rsidRPr="0035589D" w:rsidRDefault="00B570ED" w:rsidP="00B570ED">
      <w:pPr>
        <w:widowControl w:val="0"/>
        <w:tabs>
          <w:tab w:val="left" w:pos="1260"/>
        </w:tabs>
        <w:autoSpaceDE w:val="0"/>
        <w:autoSpaceDN w:val="0"/>
        <w:spacing w:after="0" w:line="240" w:lineRule="auto"/>
        <w:jc w:val="both"/>
        <w:rPr>
          <w:rFonts w:ascii="Times New Roman" w:eastAsia="Times New Roman" w:hAnsi="Times New Roman" w:cs="Times New Roman"/>
          <w:szCs w:val="20"/>
        </w:rPr>
      </w:pPr>
      <w:r w:rsidRPr="0035589D">
        <w:rPr>
          <w:rFonts w:ascii="Times New Roman" w:eastAsia="Times New Roman" w:hAnsi="Times New Roman" w:cs="Times New Roman"/>
          <w:szCs w:val="20"/>
        </w:rPr>
        <w:tab/>
      </w:r>
    </w:p>
    <w:p w:rsidR="00B570ED" w:rsidRPr="0035589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Целью настоящей Программы является эффективное управление муниципальными финансами Томского района, обеспечение долгосрочной сбалансированности и устойчивости бюджета.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Для достижения цели необходимо решить следующие задачи: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Задача 1. Совершенствование механизма межбюджетных отношений в Томском районе.</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Задача 2. Обеспечение технической и информационной поддержки процесса управления финансами.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Показатели цели и задач Программы позволяют оценить деятельность ответственного исполнителя и участников Программы.</w:t>
      </w:r>
    </w:p>
    <w:p w:rsidR="00B570ED" w:rsidRPr="0035589D" w:rsidRDefault="00B570ED" w:rsidP="00B570ED">
      <w:pPr>
        <w:widowControl w:val="0"/>
        <w:autoSpaceDE w:val="0"/>
        <w:autoSpaceDN w:val="0"/>
        <w:spacing w:before="220" w:after="0" w:line="240" w:lineRule="auto"/>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Информация о показателях цели и задач муниципальной программы приведена в таблице</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Перечень показателей цели и задач муниципальной программы и сведения о порядке сбора информации по показателям и методике их расчета</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0A4B78" w:rsidRPr="0035589D" w:rsidRDefault="000A4B78" w:rsidP="00EF5694">
      <w:pPr>
        <w:pStyle w:val="ConsPlusTitle"/>
        <w:jc w:val="center"/>
        <w:outlineLvl w:val="2"/>
        <w:rPr>
          <w:rFonts w:ascii="Times New Roman" w:hAnsi="Times New Roman" w:cs="Times New Roman"/>
        </w:rPr>
      </w:pPr>
      <w:r w:rsidRPr="0035589D">
        <w:rPr>
          <w:rFonts w:ascii="Times New Roman" w:hAnsi="Times New Roman" w:cs="Times New Roman"/>
        </w:rPr>
        <w:br w:type="page"/>
      </w:r>
    </w:p>
    <w:p w:rsidR="00860206" w:rsidRPr="0035589D" w:rsidRDefault="00860206" w:rsidP="00EF5694">
      <w:pPr>
        <w:pStyle w:val="ConsPlusTitle"/>
        <w:jc w:val="center"/>
        <w:outlineLvl w:val="2"/>
        <w:rPr>
          <w:rFonts w:ascii="Times New Roman" w:hAnsi="Times New Roman" w:cs="Times New Roman"/>
        </w:rPr>
        <w:sectPr w:rsidR="00860206" w:rsidRPr="0035589D" w:rsidSect="000A4B78">
          <w:headerReference w:type="first" r:id="rId15"/>
          <w:pgSz w:w="11905" w:h="16838" w:code="9"/>
          <w:pgMar w:top="1134" w:right="567" w:bottom="851" w:left="1418" w:header="425" w:footer="397" w:gutter="0"/>
          <w:cols w:space="720"/>
          <w:noEndnote/>
          <w:docGrid w:linePitch="299"/>
        </w:sectPr>
      </w:pPr>
    </w:p>
    <w:p w:rsidR="00EF5694" w:rsidRPr="0035589D" w:rsidRDefault="00EF5694" w:rsidP="00EF5694">
      <w:pPr>
        <w:pStyle w:val="ConsPlusTitle"/>
        <w:jc w:val="center"/>
        <w:outlineLvl w:val="2"/>
        <w:rPr>
          <w:rFonts w:ascii="Times New Roman" w:hAnsi="Times New Roman" w:cs="Times New Roman"/>
        </w:rPr>
      </w:pPr>
      <w:r w:rsidRPr="0035589D">
        <w:rPr>
          <w:rFonts w:ascii="Times New Roman" w:hAnsi="Times New Roman" w:cs="Times New Roman"/>
        </w:rPr>
        <w:lastRenderedPageBreak/>
        <w:t>Перечень показателей цели и задач муниципальной программы</w:t>
      </w:r>
    </w:p>
    <w:p w:rsidR="00EF5694" w:rsidRPr="0035589D" w:rsidRDefault="00EF5694" w:rsidP="00EF5694">
      <w:pPr>
        <w:pStyle w:val="ConsPlusTitle"/>
        <w:jc w:val="center"/>
        <w:rPr>
          <w:rFonts w:ascii="Times New Roman" w:hAnsi="Times New Roman" w:cs="Times New Roman"/>
        </w:rPr>
      </w:pPr>
      <w:r w:rsidRPr="0035589D">
        <w:rPr>
          <w:rFonts w:ascii="Times New Roman" w:hAnsi="Times New Roman" w:cs="Times New Roman"/>
        </w:rPr>
        <w:t>и сведения о порядке сбора информации по показателям</w:t>
      </w:r>
    </w:p>
    <w:p w:rsidR="00EF5694" w:rsidRPr="0035589D" w:rsidRDefault="00EF5694" w:rsidP="00EF5694">
      <w:pPr>
        <w:pStyle w:val="ConsPlusTitle"/>
        <w:jc w:val="center"/>
        <w:rPr>
          <w:rFonts w:ascii="Times New Roman" w:hAnsi="Times New Roman" w:cs="Times New Roman"/>
        </w:rPr>
      </w:pPr>
      <w:r w:rsidRPr="0035589D">
        <w:rPr>
          <w:rFonts w:ascii="Times New Roman" w:hAnsi="Times New Roman" w:cs="Times New Roman"/>
        </w:rPr>
        <w:t>и методике их расчета</w:t>
      </w:r>
    </w:p>
    <w:p w:rsidR="00E750F8" w:rsidRPr="0035589D" w:rsidRDefault="00E750F8" w:rsidP="00EF5694">
      <w:pPr>
        <w:pStyle w:val="ConsPlusTitle"/>
        <w:jc w:val="center"/>
        <w:rPr>
          <w:rFonts w:ascii="Times New Roman" w:hAnsi="Times New Roman" w:cs="Times New Roman"/>
          <w:lang w:val="en-US"/>
        </w:rPr>
      </w:pPr>
    </w:p>
    <w:tbl>
      <w:tblPr>
        <w:tblW w:w="15546" w:type="dxa"/>
        <w:tblLayout w:type="fixed"/>
        <w:tblLook w:val="0000" w:firstRow="0" w:lastRow="0" w:firstColumn="0" w:lastColumn="0" w:noHBand="0" w:noVBand="0"/>
      </w:tblPr>
      <w:tblGrid>
        <w:gridCol w:w="595"/>
        <w:gridCol w:w="3060"/>
        <w:gridCol w:w="1147"/>
        <w:gridCol w:w="1279"/>
        <w:gridCol w:w="1417"/>
        <w:gridCol w:w="5214"/>
        <w:gridCol w:w="1417"/>
        <w:gridCol w:w="1417"/>
      </w:tblGrid>
      <w:tr w:rsidR="0035589D" w:rsidRPr="0035589D" w:rsidTr="005C20F6">
        <w:trPr>
          <w:trHeight w:val="111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Times New Roman" w:hAnsi="Times New Roman" w:cs="Times New Roman"/>
                <w:b/>
                <w:bCs/>
                <w:sz w:val="20"/>
                <w:szCs w:val="20"/>
              </w:rPr>
            </w:pPr>
            <w:r w:rsidRPr="0035589D">
              <w:rPr>
                <w:rFonts w:ascii="Times New Roman" w:hAnsi="Times New Roman" w:cs="Times New Roman"/>
                <w:b/>
                <w:bCs/>
                <w:sz w:val="20"/>
                <w:szCs w:val="20"/>
              </w:rPr>
              <w:t>N</w:t>
            </w:r>
          </w:p>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proofErr w:type="spellStart"/>
            <w:r w:rsidRPr="0035589D">
              <w:rPr>
                <w:rFonts w:ascii="Times New Roman" w:hAnsi="Times New Roman" w:cs="Times New Roman"/>
                <w:b/>
                <w:bCs/>
                <w:sz w:val="20"/>
                <w:szCs w:val="20"/>
              </w:rPr>
              <w:t>пп</w:t>
            </w:r>
            <w:proofErr w:type="spellEnd"/>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Периодичность сбора данных</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Временные характеристики показателя</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Метод сбора информации</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proofErr w:type="gramStart"/>
            <w:r w:rsidRPr="0035589D">
              <w:rPr>
                <w:rFonts w:ascii="Times New Roman" w:hAnsi="Times New Roman" w:cs="Times New Roman"/>
                <w:b/>
                <w:bCs/>
                <w:sz w:val="20"/>
                <w:szCs w:val="20"/>
              </w:rPr>
              <w:t>Ответственный за сбор данных по показателю</w:t>
            </w:r>
            <w:proofErr w:type="gramEnd"/>
          </w:p>
        </w:tc>
      </w:tr>
      <w:tr w:rsidR="0035589D" w:rsidRPr="0035589D" w:rsidTr="005C20F6">
        <w:trPr>
          <w:trHeight w:val="277"/>
          <w:tblHeader/>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4</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5</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7</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8</w:t>
            </w:r>
          </w:p>
        </w:tc>
      </w:tr>
      <w:tr w:rsidR="0035589D" w:rsidRPr="0035589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11681B">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b/>
                <w:bCs/>
                <w:sz w:val="20"/>
                <w:szCs w:val="20"/>
              </w:rPr>
              <w:t xml:space="preserve">Показатели </w:t>
            </w:r>
            <w:r w:rsidR="003E60CE" w:rsidRPr="0035589D">
              <w:rPr>
                <w:rFonts w:ascii="Times New Roman" w:hAnsi="Times New Roman" w:cs="Times New Roman"/>
                <w:b/>
                <w:bCs/>
                <w:sz w:val="20"/>
                <w:szCs w:val="20"/>
              </w:rPr>
              <w:t xml:space="preserve">цели муниципальной программы - </w:t>
            </w:r>
            <w:r w:rsidRPr="0035589D">
              <w:rPr>
                <w:rFonts w:ascii="Times New Roman" w:hAnsi="Times New Roman" w:cs="Times New Roman"/>
                <w:b/>
                <w:bCs/>
                <w:sz w:val="20"/>
                <w:szCs w:val="20"/>
              </w:rPr>
              <w:t>Эффективное управление муниципальными финансами Томского района, обеспечение долгосрочной сбалансиро</w:t>
            </w:r>
            <w:r w:rsidR="003E60CE" w:rsidRPr="0035589D">
              <w:rPr>
                <w:rFonts w:ascii="Times New Roman" w:hAnsi="Times New Roman" w:cs="Times New Roman"/>
                <w:b/>
                <w:bCs/>
                <w:sz w:val="20"/>
                <w:szCs w:val="20"/>
              </w:rPr>
              <w:t>ванности и устойчивости бюджета</w:t>
            </w:r>
          </w:p>
        </w:tc>
      </w:tr>
      <w:tr w:rsidR="0035589D" w:rsidRPr="0035589D" w:rsidTr="003E76AE">
        <w:trPr>
          <w:trHeight w:val="243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Рейтинг Томского района среди муниципальных образований Томской области по качеству управления бюджетным процессом</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Степень качества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В соответствии с Приказом Департамента финансов Томской области от 29.02.2012 №8 «О мониторинге соблюдения муниципальными образованиями Томской области требований бюджетного законодательства РФ и оценке качества управления бюджетным процессом в муниципальных образованиях Томской области»</w:t>
            </w:r>
            <w:r w:rsidRPr="0035589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3E76AE" w:rsidRPr="0035589D" w:rsidRDefault="005C20F6" w:rsidP="005C20F6">
            <w:pPr>
              <w:widowControl w:val="0"/>
              <w:autoSpaceDE w:val="0"/>
              <w:autoSpaceDN w:val="0"/>
              <w:adjustRightInd w:val="0"/>
              <w:spacing w:after="0" w:line="240" w:lineRule="auto"/>
              <w:rPr>
                <w:rFonts w:ascii="Times New Roman" w:hAnsi="Times New Roman" w:cs="Times New Roman"/>
                <w:sz w:val="20"/>
                <w:szCs w:val="20"/>
              </w:rPr>
            </w:pPr>
            <w:r w:rsidRPr="0035589D">
              <w:rPr>
                <w:rFonts w:ascii="Times New Roman" w:hAnsi="Times New Roman" w:cs="Times New Roman"/>
                <w:sz w:val="20"/>
                <w:szCs w:val="20"/>
              </w:rPr>
              <w:t xml:space="preserve">Данные рейтинга муниципальных образований Томской области, размещенные на официальном сайте </w:t>
            </w:r>
            <w:proofErr w:type="spellStart"/>
            <w:r w:rsidRPr="0035589D">
              <w:rPr>
                <w:rFonts w:ascii="Times New Roman" w:hAnsi="Times New Roman" w:cs="Times New Roman"/>
                <w:sz w:val="20"/>
                <w:szCs w:val="20"/>
              </w:rPr>
              <w:t>Департа</w:t>
            </w:r>
            <w:proofErr w:type="spellEnd"/>
          </w:p>
          <w:p w:rsidR="005C20F6" w:rsidRPr="0035589D" w:rsidRDefault="003E76AE"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мента финансов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Управление финансов Администрации Томского района</w:t>
            </w:r>
          </w:p>
        </w:tc>
      </w:tr>
      <w:tr w:rsidR="0035589D" w:rsidRPr="0035589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b/>
                <w:bCs/>
                <w:sz w:val="20"/>
                <w:szCs w:val="20"/>
              </w:rPr>
              <w:t>Показатели зада</w:t>
            </w:r>
            <w:r w:rsidR="003E60CE" w:rsidRPr="0035589D">
              <w:rPr>
                <w:rFonts w:ascii="Times New Roman" w:hAnsi="Times New Roman" w:cs="Times New Roman"/>
                <w:b/>
                <w:bCs/>
                <w:sz w:val="20"/>
                <w:szCs w:val="20"/>
              </w:rPr>
              <w:t xml:space="preserve">чи 1 муниципальной программы - </w:t>
            </w:r>
            <w:r w:rsidRPr="0035589D">
              <w:rPr>
                <w:rFonts w:ascii="Times New Roman" w:hAnsi="Times New Roman" w:cs="Times New Roman"/>
                <w:b/>
                <w:bCs/>
                <w:sz w:val="20"/>
                <w:szCs w:val="20"/>
              </w:rPr>
              <w:t>Совершенствование механизма межбюдже</w:t>
            </w:r>
            <w:r w:rsidR="003E60CE" w:rsidRPr="0035589D">
              <w:rPr>
                <w:rFonts w:ascii="Times New Roman" w:hAnsi="Times New Roman" w:cs="Times New Roman"/>
                <w:b/>
                <w:bCs/>
                <w:sz w:val="20"/>
                <w:szCs w:val="20"/>
              </w:rPr>
              <w:t>тных отношений в Томском районе</w:t>
            </w:r>
          </w:p>
        </w:tc>
      </w:tr>
      <w:tr w:rsidR="0035589D" w:rsidRPr="0035589D" w:rsidTr="006B0822">
        <w:trPr>
          <w:trHeight w:val="213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На начало отчетного периода</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Times New Roman" w:hAnsi="Times New Roman" w:cs="Times New Roman"/>
                <w:sz w:val="20"/>
                <w:szCs w:val="20"/>
              </w:rPr>
            </w:pPr>
            <w:proofErr w:type="spellStart"/>
            <w:r w:rsidRPr="0035589D">
              <w:rPr>
                <w:rFonts w:ascii="Times New Roman" w:hAnsi="Times New Roman" w:cs="Times New Roman"/>
                <w:sz w:val="20"/>
                <w:szCs w:val="20"/>
              </w:rPr>
              <w:t>Дмбу</w:t>
            </w:r>
            <w:proofErr w:type="spellEnd"/>
            <w:r w:rsidRPr="0035589D">
              <w:rPr>
                <w:rFonts w:ascii="Times New Roman" w:hAnsi="Times New Roman" w:cs="Times New Roman"/>
                <w:sz w:val="20"/>
                <w:szCs w:val="20"/>
              </w:rPr>
              <w:t xml:space="preserve"> = </w:t>
            </w:r>
            <w:proofErr w:type="spellStart"/>
            <w:r w:rsidRPr="0035589D">
              <w:rPr>
                <w:rFonts w:ascii="Times New Roman" w:hAnsi="Times New Roman" w:cs="Times New Roman"/>
                <w:sz w:val="20"/>
                <w:szCs w:val="20"/>
              </w:rPr>
              <w:t>Рмбу</w:t>
            </w:r>
            <w:proofErr w:type="spellEnd"/>
            <w:r w:rsidRPr="0035589D">
              <w:rPr>
                <w:rFonts w:ascii="Times New Roman" w:hAnsi="Times New Roman" w:cs="Times New Roman"/>
                <w:sz w:val="20"/>
                <w:szCs w:val="20"/>
              </w:rPr>
              <w:t xml:space="preserve"> / </w:t>
            </w:r>
            <w:proofErr w:type="spellStart"/>
            <w:r w:rsidRPr="0035589D">
              <w:rPr>
                <w:rFonts w:ascii="Times New Roman" w:hAnsi="Times New Roman" w:cs="Times New Roman"/>
                <w:sz w:val="20"/>
                <w:szCs w:val="20"/>
              </w:rPr>
              <w:t>Рмб</w:t>
            </w:r>
            <w:proofErr w:type="spellEnd"/>
            <w:r w:rsidRPr="0035589D">
              <w:rPr>
                <w:rFonts w:ascii="Times New Roman" w:hAnsi="Times New Roman" w:cs="Times New Roman"/>
                <w:sz w:val="20"/>
                <w:szCs w:val="20"/>
              </w:rPr>
              <w:t xml:space="preserve"> x 100%, где:</w:t>
            </w:r>
          </w:p>
          <w:p w:rsidR="005C20F6" w:rsidRPr="0035589D" w:rsidRDefault="005C20F6" w:rsidP="005C20F6">
            <w:pPr>
              <w:widowControl w:val="0"/>
              <w:autoSpaceDE w:val="0"/>
              <w:autoSpaceDN w:val="0"/>
              <w:adjustRightInd w:val="0"/>
              <w:spacing w:after="0" w:line="240" w:lineRule="auto"/>
              <w:rPr>
                <w:rFonts w:ascii="Times New Roman" w:hAnsi="Times New Roman" w:cs="Times New Roman"/>
                <w:sz w:val="20"/>
                <w:szCs w:val="20"/>
              </w:rPr>
            </w:pPr>
            <w:proofErr w:type="spellStart"/>
            <w:r w:rsidRPr="0035589D">
              <w:rPr>
                <w:rFonts w:ascii="Times New Roman" w:hAnsi="Times New Roman" w:cs="Times New Roman"/>
                <w:sz w:val="20"/>
                <w:szCs w:val="20"/>
              </w:rPr>
              <w:t>Дмбу</w:t>
            </w:r>
            <w:proofErr w:type="spellEnd"/>
            <w:r w:rsidRPr="0035589D">
              <w:rPr>
                <w:rFonts w:ascii="Times New Roman" w:hAnsi="Times New Roman" w:cs="Times New Roman"/>
                <w:sz w:val="20"/>
                <w:szCs w:val="20"/>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roofErr w:type="gramStart"/>
            <w:r w:rsidRPr="0035589D">
              <w:rPr>
                <w:rFonts w:ascii="Times New Roman" w:hAnsi="Times New Roman" w:cs="Times New Roman"/>
                <w:sz w:val="20"/>
                <w:szCs w:val="20"/>
              </w:rPr>
              <w:t xml:space="preserve"> (%);</w:t>
            </w:r>
            <w:proofErr w:type="gramEnd"/>
          </w:p>
          <w:p w:rsidR="005C20F6" w:rsidRPr="0035589D" w:rsidRDefault="005C20F6" w:rsidP="005C20F6">
            <w:pPr>
              <w:widowControl w:val="0"/>
              <w:autoSpaceDE w:val="0"/>
              <w:autoSpaceDN w:val="0"/>
              <w:adjustRightInd w:val="0"/>
              <w:spacing w:after="0" w:line="240" w:lineRule="auto"/>
              <w:rPr>
                <w:rFonts w:ascii="Times New Roman" w:hAnsi="Times New Roman" w:cs="Times New Roman"/>
                <w:sz w:val="20"/>
                <w:szCs w:val="20"/>
              </w:rPr>
            </w:pPr>
            <w:proofErr w:type="spellStart"/>
            <w:r w:rsidRPr="0035589D">
              <w:rPr>
                <w:rFonts w:ascii="Times New Roman" w:hAnsi="Times New Roman" w:cs="Times New Roman"/>
                <w:sz w:val="20"/>
                <w:szCs w:val="20"/>
              </w:rPr>
              <w:t>Рмбу</w:t>
            </w:r>
            <w:proofErr w:type="spellEnd"/>
            <w:r w:rsidRPr="0035589D">
              <w:rPr>
                <w:rFonts w:ascii="Times New Roman" w:hAnsi="Times New Roman" w:cs="Times New Roman"/>
                <w:sz w:val="20"/>
                <w:szCs w:val="20"/>
              </w:rPr>
              <w:t xml:space="preserve"> - ассигнования, выделяемые в виде финансовой помощи местным бюджетам по утвержденным методикам;</w:t>
            </w:r>
          </w:p>
          <w:p w:rsidR="005C20F6" w:rsidRPr="0035589D" w:rsidRDefault="005C20F6" w:rsidP="006B0822">
            <w:pPr>
              <w:widowControl w:val="0"/>
              <w:autoSpaceDE w:val="0"/>
              <w:autoSpaceDN w:val="0"/>
              <w:adjustRightInd w:val="0"/>
              <w:spacing w:after="0" w:line="240" w:lineRule="auto"/>
              <w:rPr>
                <w:rFonts w:ascii="Arial" w:hAnsi="Arial" w:cs="Arial"/>
                <w:sz w:val="24"/>
                <w:szCs w:val="24"/>
              </w:rPr>
            </w:pPr>
            <w:proofErr w:type="spellStart"/>
            <w:r w:rsidRPr="0035589D">
              <w:rPr>
                <w:rFonts w:ascii="Times New Roman" w:hAnsi="Times New Roman" w:cs="Times New Roman"/>
                <w:sz w:val="20"/>
                <w:szCs w:val="20"/>
              </w:rPr>
              <w:t>Рмб</w:t>
            </w:r>
            <w:proofErr w:type="spellEnd"/>
            <w:r w:rsidRPr="0035589D">
              <w:rPr>
                <w:rFonts w:ascii="Times New Roman" w:hAnsi="Times New Roman" w:cs="Times New Roman"/>
                <w:sz w:val="20"/>
                <w:szCs w:val="20"/>
              </w:rPr>
              <w:t xml:space="preserve"> - ассигнования, выделяемые в виде финансовой помощи местным бюджетам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Ведомственная статистика</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Управление финансов Администрации Томского района</w:t>
            </w:r>
          </w:p>
        </w:tc>
      </w:tr>
      <w:tr w:rsidR="0035589D" w:rsidRPr="0035589D" w:rsidTr="005C20F6">
        <w:trPr>
          <w:trHeight w:val="288"/>
        </w:trPr>
        <w:tc>
          <w:tcPr>
            <w:tcW w:w="15546" w:type="dxa"/>
            <w:gridSpan w:val="8"/>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b/>
                <w:bCs/>
                <w:sz w:val="20"/>
                <w:szCs w:val="20"/>
              </w:rPr>
              <w:t>Показатели зада</w:t>
            </w:r>
            <w:r w:rsidR="003E60CE" w:rsidRPr="0035589D">
              <w:rPr>
                <w:rFonts w:ascii="Times New Roman" w:hAnsi="Times New Roman" w:cs="Times New Roman"/>
                <w:b/>
                <w:bCs/>
                <w:sz w:val="20"/>
                <w:szCs w:val="20"/>
              </w:rPr>
              <w:t xml:space="preserve">чи 2 муниципальной программы - </w:t>
            </w:r>
            <w:r w:rsidRPr="0035589D">
              <w:rPr>
                <w:rFonts w:ascii="Times New Roman" w:hAnsi="Times New Roman" w:cs="Times New Roman"/>
                <w:b/>
                <w:bCs/>
                <w:sz w:val="20"/>
                <w:szCs w:val="20"/>
              </w:rPr>
              <w:t xml:space="preserve">Обеспечение технической и информационной поддержки процесса </w:t>
            </w:r>
            <w:r w:rsidR="003E60CE" w:rsidRPr="0035589D">
              <w:rPr>
                <w:rFonts w:ascii="Times New Roman" w:hAnsi="Times New Roman" w:cs="Times New Roman"/>
                <w:b/>
                <w:bCs/>
                <w:sz w:val="20"/>
                <w:szCs w:val="20"/>
              </w:rPr>
              <w:t>управления финансами</w:t>
            </w:r>
          </w:p>
        </w:tc>
      </w:tr>
      <w:tr w:rsidR="005C20F6" w:rsidRPr="0035589D" w:rsidTr="005C20F6">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5C20F6" w:rsidRPr="0035589D" w:rsidRDefault="005C20F6"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Соответствие программного обеспечения бюджетному процессу</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Ежегодно</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За отчетный период</w:t>
            </w:r>
          </w:p>
        </w:tc>
        <w:tc>
          <w:tcPr>
            <w:tcW w:w="521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Показатель считается равным 100% при выполнении показателей задач</w:t>
            </w:r>
            <w:r w:rsidRPr="0035589D">
              <w:rPr>
                <w:rFonts w:ascii="Times New Roman" w:hAnsi="Times New Roman" w:cs="Times New Roman"/>
                <w:sz w:val="20"/>
                <w:szCs w:val="20"/>
              </w:rPr>
              <w:br/>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Регулярное обследование</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5C20F6" w:rsidRPr="0035589D" w:rsidRDefault="005C20F6" w:rsidP="005C20F6">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sz w:val="20"/>
                <w:szCs w:val="20"/>
              </w:rPr>
              <w:t>Управление финансов Администрации Томского района</w:t>
            </w:r>
          </w:p>
        </w:tc>
      </w:tr>
    </w:tbl>
    <w:p w:rsidR="00860206" w:rsidRPr="0035589D" w:rsidRDefault="00860206" w:rsidP="00860206">
      <w:pPr>
        <w:widowControl w:val="0"/>
        <w:autoSpaceDE w:val="0"/>
        <w:autoSpaceDN w:val="0"/>
        <w:adjustRightInd w:val="0"/>
        <w:spacing w:after="0" w:line="240" w:lineRule="auto"/>
        <w:rPr>
          <w:rFonts w:ascii="Arial" w:eastAsia="Times New Roman" w:hAnsi="Arial" w:cs="Arial"/>
          <w:sz w:val="24"/>
          <w:szCs w:val="24"/>
        </w:rPr>
      </w:pPr>
    </w:p>
    <w:p w:rsidR="00860206" w:rsidRPr="0035589D" w:rsidRDefault="00860206" w:rsidP="00860206">
      <w:pPr>
        <w:widowControl w:val="0"/>
        <w:autoSpaceDE w:val="0"/>
        <w:autoSpaceDN w:val="0"/>
        <w:adjustRightInd w:val="0"/>
        <w:spacing w:after="0" w:line="240" w:lineRule="auto"/>
        <w:rPr>
          <w:rFonts w:ascii="Arial" w:eastAsia="Times New Roman" w:hAnsi="Arial" w:cs="Arial"/>
          <w:sz w:val="2"/>
          <w:szCs w:val="2"/>
        </w:rPr>
      </w:pPr>
      <w:r w:rsidRPr="0035589D">
        <w:rPr>
          <w:rFonts w:ascii="Arial" w:eastAsia="Times New Roman" w:hAnsi="Arial" w:cs="Arial"/>
          <w:sz w:val="2"/>
          <w:szCs w:val="2"/>
        </w:rPr>
        <w:br/>
      </w:r>
      <w:r w:rsidRPr="0035589D">
        <w:rPr>
          <w:rFonts w:ascii="Arial" w:eastAsia="Times New Roman" w:hAnsi="Arial" w:cs="Arial"/>
          <w:sz w:val="2"/>
          <w:szCs w:val="2"/>
        </w:rPr>
        <w:br/>
      </w:r>
    </w:p>
    <w:tbl>
      <w:tblPr>
        <w:tblW w:w="15601" w:type="dxa"/>
        <w:tblLayout w:type="fixed"/>
        <w:tblLook w:val="0000" w:firstRow="0" w:lastRow="0" w:firstColumn="0" w:lastColumn="0" w:noHBand="0" w:noVBand="0"/>
      </w:tblPr>
      <w:tblGrid>
        <w:gridCol w:w="430"/>
        <w:gridCol w:w="2926"/>
        <w:gridCol w:w="1163"/>
        <w:gridCol w:w="1438"/>
        <w:gridCol w:w="1530"/>
        <w:gridCol w:w="1518"/>
        <w:gridCol w:w="1572"/>
        <w:gridCol w:w="1538"/>
        <w:gridCol w:w="1532"/>
        <w:gridCol w:w="1827"/>
        <w:gridCol w:w="127"/>
      </w:tblGrid>
      <w:tr w:rsidR="0035589D" w:rsidRPr="0035589D" w:rsidTr="00D34867">
        <w:trPr>
          <w:trHeight w:val="270"/>
        </w:trPr>
        <w:tc>
          <w:tcPr>
            <w:tcW w:w="15601" w:type="dxa"/>
            <w:gridSpan w:val="11"/>
            <w:tcMar>
              <w:top w:w="0" w:type="dxa"/>
              <w:left w:w="0" w:type="dxa"/>
              <w:bottom w:w="0" w:type="dxa"/>
              <w:right w:w="0" w:type="dxa"/>
            </w:tcMar>
            <w:vAlign w:val="center"/>
          </w:tcPr>
          <w:p w:rsidR="00860206" w:rsidRPr="0035589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rPr>
              <w:lastRenderedPageBreak/>
              <w:t xml:space="preserve">РЕСУРСНОЕ ОБЕСПЕЧЕНИЕ </w:t>
            </w:r>
          </w:p>
        </w:tc>
      </w:tr>
      <w:tr w:rsidR="0035589D" w:rsidRPr="0035589D" w:rsidTr="00D34867">
        <w:trPr>
          <w:trHeight w:val="95"/>
        </w:trPr>
        <w:tc>
          <w:tcPr>
            <w:tcW w:w="15601" w:type="dxa"/>
            <w:gridSpan w:val="11"/>
            <w:tcMar>
              <w:top w:w="0" w:type="dxa"/>
              <w:left w:w="0" w:type="dxa"/>
              <w:bottom w:w="0" w:type="dxa"/>
              <w:right w:w="0" w:type="dxa"/>
            </w:tcMar>
            <w:vAlign w:val="center"/>
          </w:tcPr>
          <w:p w:rsidR="00860206" w:rsidRPr="0035589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rPr>
              <w:t>МУНИЦИПАЛЬНОЙ ПРОГРАММЫ</w:t>
            </w:r>
          </w:p>
        </w:tc>
      </w:tr>
      <w:tr w:rsidR="0035589D" w:rsidRPr="0035589D" w:rsidTr="00D34867">
        <w:trPr>
          <w:trHeight w:val="843"/>
        </w:trPr>
        <w:tc>
          <w:tcPr>
            <w:tcW w:w="15601" w:type="dxa"/>
            <w:gridSpan w:val="11"/>
            <w:tcMar>
              <w:top w:w="0" w:type="dxa"/>
              <w:left w:w="0" w:type="dxa"/>
              <w:bottom w:w="0" w:type="dxa"/>
              <w:right w:w="0" w:type="dxa"/>
            </w:tcMar>
            <w:vAlign w:val="center"/>
          </w:tcPr>
          <w:p w:rsidR="00860206" w:rsidRPr="0035589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rPr>
              <w:t>ЭФФЕКТИВНОЕ УПРАВЛЕНИЕ МУНИЦИПАЛЬНЫМИ ФИНАНСАМИ ТОМСКОГО РАЙОНА</w:t>
            </w:r>
          </w:p>
        </w:tc>
      </w:tr>
      <w:tr w:rsidR="0035589D" w:rsidRPr="0035589D" w:rsidTr="00D34867">
        <w:trPr>
          <w:gridAfter w:val="1"/>
          <w:wAfter w:w="127" w:type="dxa"/>
          <w:trHeight w:val="311"/>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 </w:t>
            </w:r>
            <w:proofErr w:type="gramStart"/>
            <w:r w:rsidRPr="0035589D">
              <w:rPr>
                <w:rFonts w:ascii="Times New Roman" w:hAnsi="Times New Roman" w:cs="Times New Roman"/>
                <w:sz w:val="20"/>
                <w:szCs w:val="20"/>
              </w:rPr>
              <w:t>п</w:t>
            </w:r>
            <w:proofErr w:type="gramEnd"/>
            <w:r w:rsidRPr="0035589D">
              <w:rPr>
                <w:rFonts w:ascii="Times New Roman" w:hAnsi="Times New Roman" w:cs="Times New Roman"/>
                <w:sz w:val="20"/>
                <w:szCs w:val="20"/>
              </w:rPr>
              <w:t>/п</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Наименование задачи муниципальной программы, подпрограммы</w:t>
            </w:r>
          </w:p>
        </w:tc>
        <w:tc>
          <w:tcPr>
            <w:tcW w:w="116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Срок реализации</w:t>
            </w:r>
          </w:p>
        </w:tc>
        <w:tc>
          <w:tcPr>
            <w:tcW w:w="14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Объем финансирования (тыс. рублей)</w:t>
            </w:r>
          </w:p>
        </w:tc>
        <w:tc>
          <w:tcPr>
            <w:tcW w:w="7690"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В том числе за счет средств:</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Соисполнитель</w:t>
            </w:r>
          </w:p>
        </w:tc>
      </w:tr>
      <w:tr w:rsidR="0035589D" w:rsidRPr="0035589D" w:rsidTr="00D34867">
        <w:trPr>
          <w:gridAfter w:val="1"/>
          <w:wAfter w:w="127" w:type="dxa"/>
          <w:trHeight w:val="970"/>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4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федерального бюджета (по согласованию)</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областного бюджета (по согласованию)</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бюджета Томского района</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бюджетов сельских поселений (по согласованию)</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внебюджетных источников (по согласованию)</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p>
        </w:tc>
      </w:tr>
      <w:tr w:rsidR="0035589D" w:rsidRPr="0035589D" w:rsidTr="00D34867">
        <w:trPr>
          <w:gridAfter w:val="1"/>
          <w:wAfter w:w="127" w:type="dxa"/>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1</w:t>
            </w:r>
          </w:p>
        </w:tc>
        <w:tc>
          <w:tcPr>
            <w:tcW w:w="1504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r w:rsidRPr="0035589D">
              <w:rPr>
                <w:rFonts w:ascii="Times New Roman" w:hAnsi="Times New Roman" w:cs="Times New Roman"/>
              </w:rPr>
              <w:t xml:space="preserve">Задача муниципальной программы </w:t>
            </w:r>
            <w:r w:rsidR="003E60CE" w:rsidRPr="0035589D">
              <w:rPr>
                <w:rFonts w:ascii="Times New Roman" w:hAnsi="Times New Roman" w:cs="Times New Roman"/>
              </w:rPr>
              <w:t xml:space="preserve">1 - </w:t>
            </w:r>
            <w:r w:rsidRPr="0035589D">
              <w:rPr>
                <w:rFonts w:ascii="Times New Roman" w:hAnsi="Times New Roman" w:cs="Times New Roman"/>
              </w:rPr>
              <w:t>Совершенствование механизма межбюдже</w:t>
            </w:r>
            <w:r w:rsidR="003E60CE" w:rsidRPr="0035589D">
              <w:rPr>
                <w:rFonts w:ascii="Times New Roman" w:hAnsi="Times New Roman" w:cs="Times New Roman"/>
              </w:rPr>
              <w:t>тных отношений в Томском районе</w:t>
            </w:r>
          </w:p>
        </w:tc>
      </w:tr>
      <w:tr w:rsidR="0035589D" w:rsidRPr="0035589D" w:rsidTr="00870CF0">
        <w:trPr>
          <w:gridAfter w:val="1"/>
          <w:wAfter w:w="127" w:type="dxa"/>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1.1.</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Подпрограмма 1 Совершенствование межбюджетных отношений в Томском районе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0241F0"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1</w:t>
            </w:r>
            <w:r w:rsidR="00870CF0" w:rsidRPr="0035589D">
              <w:rPr>
                <w:rFonts w:ascii="Times New Roman" w:hAnsi="Times New Roman" w:cs="Times New Roman"/>
                <w:b/>
                <w:bCs/>
                <w:sz w:val="20"/>
                <w:szCs w:val="20"/>
              </w:rPr>
              <w:t> 240 305,1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60 856,3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8</w:t>
            </w:r>
            <w:r w:rsidR="00870CF0" w:rsidRPr="0035589D">
              <w:rPr>
                <w:rFonts w:ascii="Times New Roman" w:hAnsi="Times New Roman" w:cs="Times New Roman"/>
                <w:b/>
                <w:bCs/>
                <w:sz w:val="20"/>
                <w:szCs w:val="20"/>
              </w:rPr>
              <w:t>11 442,2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337 331,6</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0241F0"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26 034,4</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4 640.7</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Управление финансов Администрации Томского района</w:t>
            </w:r>
          </w:p>
        </w:tc>
      </w:tr>
      <w:tr w:rsidR="0035589D" w:rsidRPr="0035589D" w:rsidTr="00870CF0">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148 253.3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5 472.1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104 356.9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38 424.3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145 685.3</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6 092.5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107 619.1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23 997.7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7 455.0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521.0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152 770.9</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7 338.2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111 226.4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25 108.2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8 271.6</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826.5</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0241F0"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198 163,4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0241F0"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8 403,8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124 163.6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0241F0"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51 995,1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0241F0"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10 307,8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3 293.2</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190 703,0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10 394,6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121 046,2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59 262,2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18</w:t>
            </w:r>
            <w:r w:rsidR="00870CF0" w:rsidRPr="0035589D">
              <w:rPr>
                <w:rFonts w:ascii="Times New Roman" w:hAnsi="Times New Roman" w:cs="Times New Roman"/>
                <w:sz w:val="20"/>
                <w:szCs w:val="20"/>
              </w:rPr>
              <w:t>6 153,5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11 372,6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12</w:t>
            </w:r>
            <w:r w:rsidR="00870CF0" w:rsidRPr="0035589D">
              <w:rPr>
                <w:rFonts w:ascii="Times New Roman" w:hAnsi="Times New Roman" w:cs="Times New Roman"/>
                <w:sz w:val="20"/>
                <w:szCs w:val="20"/>
              </w:rPr>
              <w:t>1 224,8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5</w:t>
            </w:r>
            <w:r w:rsidR="00870CF0" w:rsidRPr="0035589D">
              <w:rPr>
                <w:rFonts w:ascii="Times New Roman" w:hAnsi="Times New Roman" w:cs="Times New Roman"/>
                <w:sz w:val="20"/>
                <w:szCs w:val="20"/>
              </w:rPr>
              <w:t>3 556,1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218 575,7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1</w:t>
            </w:r>
            <w:r w:rsidR="00870CF0" w:rsidRPr="0035589D">
              <w:rPr>
                <w:rFonts w:ascii="Times New Roman" w:hAnsi="Times New Roman" w:cs="Times New Roman"/>
                <w:sz w:val="20"/>
                <w:szCs w:val="20"/>
              </w:rPr>
              <w:t>1 782,5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12</w:t>
            </w:r>
            <w:r w:rsidR="00870CF0" w:rsidRPr="0035589D">
              <w:rPr>
                <w:rFonts w:ascii="Times New Roman" w:hAnsi="Times New Roman" w:cs="Times New Roman"/>
                <w:sz w:val="20"/>
                <w:szCs w:val="20"/>
              </w:rPr>
              <w:t>1 805,2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870CF0"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84 988,0</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Times New Roman" w:hAnsi="Times New Roman" w:cs="Times New Roman"/>
                <w:sz w:val="20"/>
                <w:szCs w:val="20"/>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273"/>
        </w:trPr>
        <w:tc>
          <w:tcPr>
            <w:tcW w:w="4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rPr>
              <w:t>2</w:t>
            </w:r>
          </w:p>
        </w:tc>
        <w:tc>
          <w:tcPr>
            <w:tcW w:w="15044" w:type="dxa"/>
            <w:gridSpan w:val="9"/>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rPr>
              <w:t>Зада</w:t>
            </w:r>
            <w:r w:rsidR="003E60CE" w:rsidRPr="0035589D">
              <w:rPr>
                <w:rFonts w:ascii="Times New Roman" w:hAnsi="Times New Roman" w:cs="Times New Roman"/>
              </w:rPr>
              <w:t xml:space="preserve">ча муниципальной программы 2 - </w:t>
            </w:r>
            <w:r w:rsidRPr="0035589D">
              <w:rPr>
                <w:rFonts w:ascii="Times New Roman" w:hAnsi="Times New Roman" w:cs="Times New Roman"/>
              </w:rPr>
              <w:t>Обеспечение технической и информационной поддержк</w:t>
            </w:r>
            <w:r w:rsidR="003E60CE" w:rsidRPr="0035589D">
              <w:rPr>
                <w:rFonts w:ascii="Times New Roman" w:hAnsi="Times New Roman" w:cs="Times New Roman"/>
              </w:rPr>
              <w:t>и процесса управления финансами</w:t>
            </w:r>
          </w:p>
        </w:tc>
      </w:tr>
      <w:tr w:rsidR="0035589D" w:rsidRPr="0035589D" w:rsidTr="00870CF0">
        <w:trPr>
          <w:gridAfter w:val="1"/>
          <w:wAfter w:w="127" w:type="dxa"/>
          <w:trHeight w:val="273"/>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2.1.</w:t>
            </w: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Подпрограмма 2 Обеспечение управления муниципальными финансами</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20 104.7</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20 104.7</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0.0</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Управление финансов Администрации Томского района</w:t>
            </w:r>
          </w:p>
        </w:tc>
      </w:tr>
      <w:tr w:rsidR="0035589D" w:rsidRPr="0035589D" w:rsidTr="00870CF0">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1 902.1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1 902.1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304"/>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2 617.1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2 617.1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273"/>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289"/>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58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567"/>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3 117.1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870CF0">
        <w:trPr>
          <w:gridAfter w:val="1"/>
          <w:wAfter w:w="127" w:type="dxa"/>
          <w:trHeight w:val="288"/>
        </w:trPr>
        <w:tc>
          <w:tcPr>
            <w:tcW w:w="43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Итого по муниципальной </w:t>
            </w:r>
            <w:r w:rsidRPr="0035589D">
              <w:rPr>
                <w:rFonts w:ascii="Times New Roman" w:hAnsi="Times New Roman" w:cs="Times New Roman"/>
                <w:sz w:val="20"/>
                <w:szCs w:val="20"/>
              </w:rPr>
              <w:lastRenderedPageBreak/>
              <w:t>программе</w:t>
            </w: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b/>
                <w:bCs/>
                <w:sz w:val="20"/>
                <w:szCs w:val="20"/>
              </w:rPr>
              <w:lastRenderedPageBreak/>
              <w:t>Всего</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265FD2">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1</w:t>
            </w:r>
            <w:r w:rsidR="00265FD2" w:rsidRPr="0035589D">
              <w:rPr>
                <w:rFonts w:ascii="Times New Roman" w:hAnsi="Times New Roman" w:cs="Times New Roman"/>
                <w:b/>
                <w:bCs/>
                <w:sz w:val="20"/>
                <w:szCs w:val="20"/>
              </w:rPr>
              <w:t> 260 409,8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265FD2"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60 856,3</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265FD2" w:rsidP="00265FD2">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811 442,2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265FD2"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357 436,3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701502"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26 034,4</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870CF0">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b/>
                <w:bCs/>
                <w:sz w:val="20"/>
                <w:szCs w:val="20"/>
              </w:rPr>
              <w:t>4 640.7</w:t>
            </w:r>
          </w:p>
        </w:tc>
        <w:tc>
          <w:tcPr>
            <w:tcW w:w="182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 xml:space="preserve">Управление </w:t>
            </w:r>
            <w:r w:rsidRPr="0035589D">
              <w:rPr>
                <w:rFonts w:ascii="Times New Roman" w:hAnsi="Times New Roman" w:cs="Times New Roman"/>
                <w:sz w:val="20"/>
                <w:szCs w:val="20"/>
              </w:rPr>
              <w:lastRenderedPageBreak/>
              <w:t>финансов Администрации Томского района</w:t>
            </w:r>
          </w:p>
        </w:tc>
      </w:tr>
      <w:tr w:rsidR="0035589D" w:rsidRPr="0035589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2021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150 155.4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5 472.1</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104 356.9</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40 326.4</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2022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148 302.4</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6 092.5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107 619.1</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26 614.8</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7 455.0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521.0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2023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155 888.0</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7 338.2</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111 226.4</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28 225.3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8 271.6</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826.5</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2024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701502"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201 280,5</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701502"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8 403,8</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124 163.6</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701502"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55 112,2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701502"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10 307,8</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3 293.2</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D34867">
        <w:trPr>
          <w:gridAfter w:val="1"/>
          <w:wAfter w:w="127" w:type="dxa"/>
          <w:trHeight w:val="288"/>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2025 год</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193 820,1</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10 394,6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121 046,2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62 379,3</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35589D" w:rsidRPr="0035589D" w:rsidTr="00D34867">
        <w:trPr>
          <w:gridAfter w:val="1"/>
          <w:wAfter w:w="127" w:type="dxa"/>
          <w:trHeight w:val="55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2026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189 270,6</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11 372,6</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121 224,8</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56 673,2</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r w:rsidR="00D34867" w:rsidRPr="0035589D" w:rsidTr="00D34867">
        <w:trPr>
          <w:gridAfter w:val="1"/>
          <w:wAfter w:w="127" w:type="dxa"/>
          <w:trHeight w:val="536"/>
        </w:trPr>
        <w:tc>
          <w:tcPr>
            <w:tcW w:w="43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292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rPr>
                <w:rFonts w:ascii="Arial" w:hAnsi="Arial" w:cs="Arial"/>
                <w:sz w:val="24"/>
                <w:szCs w:val="24"/>
              </w:rPr>
            </w:pPr>
          </w:p>
        </w:tc>
        <w:tc>
          <w:tcPr>
            <w:tcW w:w="116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center"/>
              <w:rPr>
                <w:rFonts w:ascii="Arial" w:hAnsi="Arial" w:cs="Arial"/>
                <w:sz w:val="24"/>
                <w:szCs w:val="24"/>
              </w:rPr>
            </w:pPr>
            <w:r w:rsidRPr="0035589D">
              <w:rPr>
                <w:rFonts w:ascii="Times New Roman" w:hAnsi="Times New Roman" w:cs="Times New Roman"/>
                <w:sz w:val="20"/>
                <w:szCs w:val="20"/>
              </w:rPr>
              <w:t>2027 год (прогноз)</w:t>
            </w:r>
          </w:p>
        </w:tc>
        <w:tc>
          <w:tcPr>
            <w:tcW w:w="14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221 692,8</w:t>
            </w:r>
          </w:p>
        </w:tc>
        <w:tc>
          <w:tcPr>
            <w:tcW w:w="153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C774F8"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11 782,5</w:t>
            </w:r>
          </w:p>
        </w:tc>
        <w:tc>
          <w:tcPr>
            <w:tcW w:w="15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C774F8">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12</w:t>
            </w:r>
            <w:r w:rsidR="00C774F8" w:rsidRPr="0035589D">
              <w:rPr>
                <w:rFonts w:ascii="Times New Roman" w:hAnsi="Times New Roman" w:cs="Times New Roman"/>
                <w:sz w:val="20"/>
                <w:szCs w:val="20"/>
              </w:rPr>
              <w:t>1 805,2</w:t>
            </w: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C774F8">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w:t>
            </w:r>
            <w:r w:rsidR="00C774F8" w:rsidRPr="0035589D">
              <w:rPr>
                <w:rFonts w:ascii="Times New Roman" w:hAnsi="Times New Roman" w:cs="Times New Roman"/>
                <w:sz w:val="20"/>
                <w:szCs w:val="20"/>
              </w:rPr>
              <w:t>88 105,1</w:t>
            </w:r>
          </w:p>
        </w:tc>
        <w:tc>
          <w:tcPr>
            <w:tcW w:w="15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0.0</w:t>
            </w:r>
          </w:p>
        </w:tc>
        <w:tc>
          <w:tcPr>
            <w:tcW w:w="15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r w:rsidRPr="0035589D">
              <w:rPr>
                <w:rFonts w:ascii="Times New Roman" w:hAnsi="Times New Roman" w:cs="Times New Roman"/>
                <w:sz w:val="20"/>
                <w:szCs w:val="20"/>
              </w:rPr>
              <w:t xml:space="preserve">   0.0</w:t>
            </w:r>
          </w:p>
        </w:tc>
        <w:tc>
          <w:tcPr>
            <w:tcW w:w="182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D34867" w:rsidRPr="0035589D" w:rsidRDefault="00D34867" w:rsidP="0011681B">
            <w:pPr>
              <w:widowControl w:val="0"/>
              <w:autoSpaceDE w:val="0"/>
              <w:autoSpaceDN w:val="0"/>
              <w:adjustRightInd w:val="0"/>
              <w:spacing w:after="0" w:line="240" w:lineRule="auto"/>
              <w:jc w:val="right"/>
              <w:rPr>
                <w:rFonts w:ascii="Arial" w:hAnsi="Arial" w:cs="Arial"/>
                <w:sz w:val="24"/>
                <w:szCs w:val="24"/>
              </w:rPr>
            </w:pPr>
          </w:p>
        </w:tc>
      </w:tr>
    </w:tbl>
    <w:p w:rsidR="00D34867" w:rsidRPr="0035589D" w:rsidRDefault="00D34867" w:rsidP="00D34867"/>
    <w:p w:rsidR="00860206" w:rsidRPr="0035589D" w:rsidRDefault="00860206" w:rsidP="00860206">
      <w:pPr>
        <w:widowControl w:val="0"/>
        <w:autoSpaceDE w:val="0"/>
        <w:autoSpaceDN w:val="0"/>
        <w:adjustRightInd w:val="0"/>
        <w:spacing w:after="0" w:line="240" w:lineRule="auto"/>
        <w:rPr>
          <w:rFonts w:ascii="Arial" w:eastAsia="Times New Roman" w:hAnsi="Arial" w:cs="Arial"/>
          <w:sz w:val="2"/>
          <w:szCs w:val="2"/>
          <w:lang w:val="en-US"/>
        </w:rPr>
        <w:sectPr w:rsidR="00860206" w:rsidRPr="0035589D" w:rsidSect="000A4B78">
          <w:pgSz w:w="16838" w:h="11905" w:orient="landscape" w:code="9"/>
          <w:pgMar w:top="1418" w:right="1134" w:bottom="567" w:left="851" w:header="425" w:footer="397" w:gutter="0"/>
          <w:cols w:space="720"/>
          <w:noEndnote/>
          <w:docGrid w:linePitch="299"/>
        </w:sectPr>
      </w:pPr>
    </w:p>
    <w:tbl>
      <w:tblPr>
        <w:tblW w:w="9750" w:type="dxa"/>
        <w:tblInd w:w="29" w:type="dxa"/>
        <w:tblLayout w:type="fixed"/>
        <w:tblLook w:val="0000" w:firstRow="0" w:lastRow="0" w:firstColumn="0" w:lastColumn="0" w:noHBand="0" w:noVBand="0"/>
      </w:tblPr>
      <w:tblGrid>
        <w:gridCol w:w="703"/>
        <w:gridCol w:w="4848"/>
        <w:gridCol w:w="838"/>
        <w:gridCol w:w="1391"/>
        <w:gridCol w:w="1155"/>
        <w:gridCol w:w="815"/>
      </w:tblGrid>
      <w:tr w:rsidR="0035589D" w:rsidRPr="0035589D" w:rsidTr="00B15498">
        <w:trPr>
          <w:trHeight w:val="270"/>
        </w:trPr>
        <w:tc>
          <w:tcPr>
            <w:tcW w:w="9750" w:type="dxa"/>
            <w:gridSpan w:val="6"/>
            <w:tcMar>
              <w:top w:w="0" w:type="dxa"/>
              <w:left w:w="0" w:type="dxa"/>
              <w:bottom w:w="0" w:type="dxa"/>
              <w:right w:w="0" w:type="dxa"/>
            </w:tcMar>
            <w:vAlign w:val="center"/>
          </w:tcPr>
          <w:p w:rsidR="00860206" w:rsidRPr="0035589D" w:rsidRDefault="00860206" w:rsidP="00860206">
            <w:pPr>
              <w:widowControl w:val="0"/>
              <w:autoSpaceDE w:val="0"/>
              <w:autoSpaceDN w:val="0"/>
              <w:adjustRightInd w:val="0"/>
              <w:spacing w:after="0" w:line="240" w:lineRule="auto"/>
              <w:jc w:val="center"/>
              <w:rPr>
                <w:rFonts w:ascii="Times New Roman" w:eastAsia="Times New Roman" w:hAnsi="Times New Roman" w:cs="Times New Roman"/>
                <w:b/>
                <w:bCs/>
              </w:rPr>
            </w:pPr>
            <w:r w:rsidRPr="0035589D">
              <w:rPr>
                <w:rFonts w:ascii="Times New Roman" w:eastAsia="Times New Roman" w:hAnsi="Times New Roman" w:cs="Times New Roman"/>
                <w:b/>
                <w:bCs/>
              </w:rPr>
              <w:lastRenderedPageBreak/>
              <w:t xml:space="preserve">РЕСУРСНОЕ ОБЕСПЕЧЕНИЕ РЕАЛИЗАЦИИ МУНИЦИПАЛЬНОЙ ПРОГРАММЫ </w:t>
            </w:r>
          </w:p>
          <w:p w:rsidR="00860206" w:rsidRPr="0035589D" w:rsidRDefault="00860206" w:rsidP="00860206">
            <w:pPr>
              <w:widowControl w:val="0"/>
              <w:autoSpaceDE w:val="0"/>
              <w:autoSpaceDN w:val="0"/>
              <w:adjustRightInd w:val="0"/>
              <w:spacing w:after="0" w:line="240" w:lineRule="auto"/>
              <w:jc w:val="center"/>
              <w:rPr>
                <w:rFonts w:ascii="Arial" w:eastAsia="Times New Roman" w:hAnsi="Arial" w:cs="Arial"/>
                <w:sz w:val="2"/>
                <w:szCs w:val="2"/>
                <w:highlight w:val="yellow"/>
              </w:rPr>
            </w:pPr>
            <w:r w:rsidRPr="0035589D">
              <w:rPr>
                <w:rFonts w:ascii="Times New Roman" w:eastAsia="Times New Roman" w:hAnsi="Times New Roman" w:cs="Times New Roman"/>
                <w:b/>
                <w:bCs/>
              </w:rPr>
              <w:t xml:space="preserve">ЗА СЧЕТ СРЕДСТВ БЮДЖЕТА ТОМСКОГО РАЙОНА И ЦЕЛЕВЫХ МЕЖБЮДЖЕТНЫХ ТРАНСФЕРТОВ ИЗ ФЕДЕРАЛЬНОГО/ОБЛАСТНОГО БЮДЖЕТА ПО ГЛАВНЫМ РАСПОРЯДИТЕЛЯМ СРЕДСТВ </w:t>
            </w:r>
          </w:p>
        </w:tc>
      </w:tr>
      <w:tr w:rsidR="0035589D" w:rsidRPr="0035589D" w:rsidTr="00B15498">
        <w:trPr>
          <w:trHeight w:val="1247"/>
        </w:trPr>
        <w:tc>
          <w:tcPr>
            <w:tcW w:w="9750" w:type="dxa"/>
            <w:gridSpan w:val="6"/>
            <w:tcMar>
              <w:top w:w="0" w:type="dxa"/>
              <w:left w:w="0" w:type="dxa"/>
              <w:bottom w:w="0" w:type="dxa"/>
              <w:right w:w="0" w:type="dxa"/>
            </w:tcMar>
            <w:vAlign w:val="center"/>
          </w:tcPr>
          <w:p w:rsidR="00860206" w:rsidRPr="0035589D" w:rsidRDefault="00860206" w:rsidP="0086020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rPr>
              <w:t>ЭФФЕКТИВНОЕ УПРАВЛЕНИЕ МУНИЦИПАЛЬНЫМИ ФИНАНСАМИ ТОМСКОГО РАЙОНА</w:t>
            </w:r>
          </w:p>
        </w:tc>
      </w:tr>
      <w:tr w:rsidR="0035589D" w:rsidRPr="0035589D" w:rsidTr="00B15498">
        <w:trPr>
          <w:gridAfter w:val="1"/>
          <w:wAfter w:w="815" w:type="dxa"/>
          <w:trHeight w:val="1560"/>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 xml:space="preserve">№ </w:t>
            </w:r>
            <w:proofErr w:type="gramStart"/>
            <w:r w:rsidRPr="0035589D">
              <w:rPr>
                <w:rFonts w:ascii="Times New Roman" w:hAnsi="Times New Roman" w:cs="Times New Roman"/>
                <w:sz w:val="18"/>
                <w:szCs w:val="18"/>
              </w:rPr>
              <w:t>п</w:t>
            </w:r>
            <w:proofErr w:type="gramEnd"/>
            <w:r w:rsidRPr="0035589D">
              <w:rPr>
                <w:rFonts w:ascii="Times New Roman" w:hAnsi="Times New Roman" w:cs="Times New Roman"/>
                <w:sz w:val="18"/>
                <w:szCs w:val="18"/>
              </w:rPr>
              <w:t>/п</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Наименование задачи, мероприятия муниципальной программы</w:t>
            </w:r>
          </w:p>
        </w:tc>
        <w:tc>
          <w:tcPr>
            <w:tcW w:w="83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Срок </w:t>
            </w:r>
            <w:proofErr w:type="spellStart"/>
            <w:proofErr w:type="gramStart"/>
            <w:r w:rsidRPr="0035589D">
              <w:rPr>
                <w:rFonts w:ascii="Times New Roman" w:hAnsi="Times New Roman" w:cs="Times New Roman"/>
                <w:sz w:val="18"/>
                <w:szCs w:val="18"/>
              </w:rPr>
              <w:t>реализа-ции</w:t>
            </w:r>
            <w:proofErr w:type="spellEnd"/>
            <w:proofErr w:type="gramEnd"/>
          </w:p>
        </w:tc>
        <w:tc>
          <w:tcPr>
            <w:tcW w:w="1391"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proofErr w:type="gramStart"/>
            <w:r w:rsidRPr="0035589D">
              <w:rPr>
                <w:rFonts w:ascii="Times New Roman" w:hAnsi="Times New Roman" w:cs="Times New Roman"/>
                <w:sz w:val="18"/>
                <w:szCs w:val="18"/>
              </w:rPr>
              <w:t>Объем финансирования за счет средств бюджета Томского района, целевых межбюджетных трансфертов из федерального и областного бюджетов (тыс. рублей)</w:t>
            </w:r>
            <w:proofErr w:type="gramEnd"/>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Участники </w:t>
            </w:r>
            <w:proofErr w:type="gramStart"/>
            <w:r w:rsidRPr="0035589D">
              <w:rPr>
                <w:rFonts w:ascii="Times New Roman" w:hAnsi="Times New Roman" w:cs="Times New Roman"/>
                <w:sz w:val="18"/>
                <w:szCs w:val="18"/>
              </w:rPr>
              <w:t>–г</w:t>
            </w:r>
            <w:proofErr w:type="gramEnd"/>
            <w:r w:rsidRPr="0035589D">
              <w:rPr>
                <w:rFonts w:ascii="Times New Roman" w:hAnsi="Times New Roman" w:cs="Times New Roman"/>
                <w:sz w:val="18"/>
                <w:szCs w:val="18"/>
              </w:rPr>
              <w:t>лавные распорядители средств бюджета Томского района</w:t>
            </w:r>
          </w:p>
        </w:tc>
      </w:tr>
      <w:tr w:rsidR="0035589D" w:rsidRPr="0035589D" w:rsidTr="00B15498">
        <w:trPr>
          <w:gridAfter w:val="1"/>
          <w:wAfter w:w="815" w:type="dxa"/>
          <w:trHeight w:val="95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1391"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r>
      <w:tr w:rsidR="0035589D" w:rsidRPr="0035589D" w:rsidTr="00B15498">
        <w:trPr>
          <w:gridAfter w:val="1"/>
          <w:wAfter w:w="815" w:type="dxa"/>
          <w:trHeight w:val="281"/>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w:t>
            </w:r>
          </w:p>
        </w:tc>
        <w:tc>
          <w:tcPr>
            <w:tcW w:w="484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3</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5</w:t>
            </w:r>
          </w:p>
        </w:tc>
      </w:tr>
      <w:tr w:rsidR="0035589D" w:rsidRPr="0035589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ПОДПРОГРАММА 1. Совершенствование межбюджетных отношений в Томском районе</w:t>
            </w:r>
          </w:p>
        </w:tc>
      </w:tr>
      <w:tr w:rsidR="0035589D" w:rsidRPr="0035589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1.1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Основное мероприятие 1. Создание условий для обеспечения равных финансовых возможностей сельских поселений по решению вопросов местного значения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1 060 229.7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1 060 229.7</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142 781.2</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131 616.8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131 616.8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136 334.6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136 334.6</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176 158.7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176 158.7</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180 308.4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180 308.4</w:t>
            </w:r>
          </w:p>
        </w:tc>
      </w:tr>
      <w:tr w:rsidR="0035589D" w:rsidRPr="0035589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146 224.8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146 224.8</w:t>
            </w:r>
          </w:p>
        </w:tc>
      </w:tr>
      <w:tr w:rsidR="0035589D" w:rsidRPr="0035589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146 805.2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146 805.2</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 Предоставление из бюджета района межбюджетных трансфертов бюджетам сельских поселений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142 781.2</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142 781.2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142 781.2</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Times New Roman" w:hAnsi="Times New Roman" w:cs="Times New Roman"/>
                <w:sz w:val="18"/>
                <w:szCs w:val="18"/>
              </w:rPr>
            </w:pPr>
            <w:r w:rsidRPr="0035589D">
              <w:rPr>
                <w:rFonts w:ascii="Times New Roman" w:hAnsi="Times New Roman" w:cs="Times New Roman"/>
                <w:sz w:val="18"/>
                <w:szCs w:val="18"/>
              </w:rPr>
              <w:t>Мероприятие 2. 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697 506.9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697 506.9</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105 844.2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105 844.2</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108 150.5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108 150.5</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119 436.0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119 436.0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121 046.2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121 046.2</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121 224.8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121 224.8</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121 805.2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121 805.2</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lastRenderedPageBreak/>
              <w:t>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Times New Roman" w:hAnsi="Times New Roman" w:cs="Times New Roman"/>
                <w:sz w:val="18"/>
                <w:szCs w:val="18"/>
              </w:rPr>
            </w:pPr>
            <w:r w:rsidRPr="0035589D">
              <w:rPr>
                <w:rFonts w:ascii="Times New Roman" w:hAnsi="Times New Roman" w:cs="Times New Roman"/>
                <w:sz w:val="18"/>
                <w:szCs w:val="18"/>
              </w:rPr>
              <w:t xml:space="preserve">Мероприятие 3. Предоставление иного межбюджетного трансферта на повышение оплаты труда работникам органов местного самоуправления в связи с увеличением минимального </w:t>
            </w:r>
            <w:proofErr w:type="gramStart"/>
            <w:r w:rsidRPr="0035589D">
              <w:rPr>
                <w:rFonts w:ascii="Times New Roman" w:hAnsi="Times New Roman" w:cs="Times New Roman"/>
                <w:sz w:val="18"/>
                <w:szCs w:val="18"/>
              </w:rPr>
              <w:t>размера оплаты труда</w:t>
            </w:r>
            <w:proofErr w:type="gramEnd"/>
          </w:p>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1 432.9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1 432.9</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1 432.9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1 432.9</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Times New Roman" w:hAnsi="Times New Roman" w:cs="Times New Roman"/>
                <w:sz w:val="18"/>
                <w:szCs w:val="18"/>
              </w:rPr>
            </w:pPr>
            <w:r w:rsidRPr="0035589D">
              <w:rPr>
                <w:rFonts w:ascii="Times New Roman" w:hAnsi="Times New Roman" w:cs="Times New Roman"/>
                <w:sz w:val="18"/>
                <w:szCs w:val="18"/>
              </w:rPr>
              <w:t>Мероприятие 4. Предоставление субсидии на уплату налога на имущество, находящееся в муниципальной собственности поселения</w:t>
            </w:r>
          </w:p>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41 406.0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41 406.0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6 830.0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6 830.0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6 859.4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6 859.4</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15 540.8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15 540.8</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12 175.8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12 175.8</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Times New Roman" w:hAnsi="Times New Roman" w:cs="Times New Roman"/>
                <w:sz w:val="18"/>
                <w:szCs w:val="18"/>
              </w:rPr>
            </w:pPr>
            <w:r w:rsidRPr="0035589D">
              <w:rPr>
                <w:rFonts w:ascii="Times New Roman" w:hAnsi="Times New Roman" w:cs="Times New Roman"/>
                <w:sz w:val="18"/>
                <w:szCs w:val="18"/>
              </w:rPr>
              <w:t>Мероприятие 5. Предоставление дотации на выравнивание бюджетной обеспеченности поселений</w:t>
            </w:r>
          </w:p>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121 953.2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121 953.2</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9 829.1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9 829.1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12 124.1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12 124.1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25 000.0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25 000.0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25 000.0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25 000.0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25 000.0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Times New Roman" w:hAnsi="Times New Roman" w:cs="Times New Roman"/>
                <w:sz w:val="18"/>
                <w:szCs w:val="18"/>
              </w:rPr>
            </w:pPr>
            <w:r w:rsidRPr="0035589D">
              <w:rPr>
                <w:rFonts w:ascii="Times New Roman" w:hAnsi="Times New Roman" w:cs="Times New Roman"/>
                <w:sz w:val="18"/>
                <w:szCs w:val="18"/>
              </w:rPr>
              <w:t>Мероприятие 6. Финансовая поддержка инициативного проекта " Устройство ограждения кладбища по адресу: Томская область, Томский район, с. Корнилово, ул. Культурная"</w:t>
            </w:r>
          </w:p>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550.0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550.0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550.0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1.1.1.7</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Times New Roman" w:hAnsi="Times New Roman" w:cs="Times New Roman"/>
                <w:sz w:val="18"/>
                <w:szCs w:val="18"/>
              </w:rPr>
            </w:pPr>
            <w:r w:rsidRPr="0035589D">
              <w:rPr>
                <w:rFonts w:ascii="Times New Roman" w:hAnsi="Times New Roman" w:cs="Times New Roman"/>
                <w:sz w:val="18"/>
                <w:szCs w:val="18"/>
              </w:rPr>
              <w:t>Мероприятие 7. Финансовая поддержка инициативного проекта " Светодиодное освещение улиц деревни Нелюбино"</w:t>
            </w:r>
          </w:p>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509.0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509.0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509.0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509.0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1.1.1.8</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Times New Roman" w:hAnsi="Times New Roman" w:cs="Times New Roman"/>
                <w:sz w:val="18"/>
                <w:szCs w:val="18"/>
              </w:rPr>
            </w:pPr>
            <w:r w:rsidRPr="0035589D">
              <w:rPr>
                <w:rFonts w:ascii="Times New Roman" w:hAnsi="Times New Roman" w:cs="Times New Roman"/>
                <w:sz w:val="18"/>
                <w:szCs w:val="18"/>
              </w:rPr>
              <w:t>Мероприятие 8. Финансовая поддержка инициативного проекта " Парк активного отдыха с. Богашево Томского района Томской области"</w:t>
            </w:r>
          </w:p>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715.9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715.9</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715.9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715.9</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1.1.1.9</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9. Иной межбюджетный трансферт на выплату командировочных расходов победителям конкурса на звание "Лучший муниципальный служащий в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50.0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1.1.1.10</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10. Иной межбюджетный трансферт на повышение оплаты труда работникам органов местного самоуправления</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45 421.1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45 421.1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5 855.7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5 855.7</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6 124.7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6 124.7</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11 354.3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11 354.3</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22 086.4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22 086.4</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11. Финансовая поддержка инициативного проекта "Устройство наружного освещения улиц Рождественская, Вознесенская, Покровская, Соборная, Спасская с. Корнилово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713.9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713.9</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713.9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713.9</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 xml:space="preserve">Мероприятие 12. Финансовая поддержка инициативного проекта "Парк активного отдыха в </w:t>
            </w:r>
            <w:proofErr w:type="spellStart"/>
            <w:r w:rsidRPr="0035589D">
              <w:rPr>
                <w:rFonts w:ascii="Times New Roman" w:hAnsi="Times New Roman" w:cs="Times New Roman"/>
                <w:sz w:val="18"/>
                <w:szCs w:val="18"/>
              </w:rPr>
              <w:t>мкр</w:t>
            </w:r>
            <w:proofErr w:type="gramStart"/>
            <w:r w:rsidRPr="0035589D">
              <w:rPr>
                <w:rFonts w:ascii="Times New Roman" w:hAnsi="Times New Roman" w:cs="Times New Roman"/>
                <w:sz w:val="18"/>
                <w:szCs w:val="18"/>
              </w:rPr>
              <w:t>.М</w:t>
            </w:r>
            <w:proofErr w:type="gramEnd"/>
            <w:r w:rsidRPr="0035589D">
              <w:rPr>
                <w:rFonts w:ascii="Times New Roman" w:hAnsi="Times New Roman" w:cs="Times New Roman"/>
                <w:sz w:val="18"/>
                <w:szCs w:val="18"/>
              </w:rPr>
              <w:t>ирный</w:t>
            </w:r>
            <w:proofErr w:type="spellEnd"/>
            <w:r w:rsidRPr="0035589D">
              <w:rPr>
                <w:rFonts w:ascii="Times New Roman" w:hAnsi="Times New Roman" w:cs="Times New Roman"/>
                <w:sz w:val="18"/>
                <w:szCs w:val="18"/>
              </w:rPr>
              <w:t xml:space="preserve"> п. Мирный "Мировые детки""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597.0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597.0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597.0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597.0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1.1.1.13</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 xml:space="preserve">Мероприятие 13. Финансовая поддержка инициативного проекта " Отсыпка автомобильных дорог </w:t>
            </w:r>
            <w:proofErr w:type="gramStart"/>
            <w:r w:rsidRPr="0035589D">
              <w:rPr>
                <w:rFonts w:ascii="Times New Roman" w:hAnsi="Times New Roman" w:cs="Times New Roman"/>
                <w:sz w:val="18"/>
                <w:szCs w:val="18"/>
              </w:rPr>
              <w:t>в</w:t>
            </w:r>
            <w:proofErr w:type="gramEnd"/>
            <w:r w:rsidRPr="0035589D">
              <w:rPr>
                <w:rFonts w:ascii="Times New Roman" w:hAnsi="Times New Roman" w:cs="Times New Roman"/>
                <w:sz w:val="18"/>
                <w:szCs w:val="18"/>
              </w:rPr>
              <w:t xml:space="preserve"> </w:t>
            </w:r>
            <w:proofErr w:type="gramStart"/>
            <w:r w:rsidRPr="0035589D">
              <w:rPr>
                <w:rFonts w:ascii="Times New Roman" w:hAnsi="Times New Roman" w:cs="Times New Roman"/>
                <w:sz w:val="18"/>
                <w:szCs w:val="18"/>
              </w:rPr>
              <w:t>с</w:t>
            </w:r>
            <w:proofErr w:type="gramEnd"/>
            <w:r w:rsidRPr="0035589D">
              <w:rPr>
                <w:rFonts w:ascii="Times New Roman" w:hAnsi="Times New Roman" w:cs="Times New Roman"/>
                <w:sz w:val="18"/>
                <w:szCs w:val="18"/>
              </w:rPr>
              <w:t>. Богашево (</w:t>
            </w:r>
            <w:proofErr w:type="spellStart"/>
            <w:r w:rsidRPr="0035589D">
              <w:rPr>
                <w:rFonts w:ascii="Times New Roman" w:hAnsi="Times New Roman" w:cs="Times New Roman"/>
                <w:sz w:val="18"/>
                <w:szCs w:val="18"/>
              </w:rPr>
              <w:t>залинейная</w:t>
            </w:r>
            <w:proofErr w:type="spellEnd"/>
            <w:r w:rsidRPr="0035589D">
              <w:rPr>
                <w:rFonts w:ascii="Times New Roman" w:hAnsi="Times New Roman" w:cs="Times New Roman"/>
                <w:sz w:val="18"/>
                <w:szCs w:val="18"/>
              </w:rPr>
              <w:t xml:space="preserve"> часть)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857.3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857.3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857.3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857.3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1.1.1.14</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14. Финансовая поддержка инициативного проекта "Благоустройство территории кладбища по адресу: Томская область, Томский район, с. Лучаново"</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907.8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907.8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907.8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907.8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1.1.1.15</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15. Финансовая поддержка инициативного проекта "Обустройство скейт-парка в д. Кисловка в микрорайоне «Северный» на ул. Анны Ахматовой"</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1 000.0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1 000.0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1 000.0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1.1.1.16</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 xml:space="preserve">Мероприятие 16. Финансовая поддержка инициативного проекта "Асфальтирование (ремонт) дороги общего пользования по адресу: Томская область, Томский район, п. Зональная Станция, мкр. Красивый пруд, ул. </w:t>
            </w:r>
            <w:proofErr w:type="gramStart"/>
            <w:r w:rsidRPr="0035589D">
              <w:rPr>
                <w:rFonts w:ascii="Times New Roman" w:hAnsi="Times New Roman" w:cs="Times New Roman"/>
                <w:sz w:val="18"/>
                <w:szCs w:val="18"/>
              </w:rPr>
              <w:t>Центральная</w:t>
            </w:r>
            <w:proofErr w:type="gramEnd"/>
            <w:r w:rsidRPr="0035589D">
              <w:rPr>
                <w:rFonts w:ascii="Times New Roman" w:hAnsi="Times New Roman" w:cs="Times New Roman"/>
                <w:sz w:val="18"/>
                <w:szCs w:val="18"/>
              </w:rPr>
              <w:t>"</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996.0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996.0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996.0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996.0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1.1.1.17</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17. Финансовая поддержка инициативного проекта "Ремонт (отсыпка щебнем) дороги д. Позднеево от остановки в сторону СНТ, д. Позднеево Томского района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965.8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965.8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965.8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965.8</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1.1.1.18</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18. Финансовая поддержка инициативного проекта "Обустройство мест захоронения (кладбище) по адресу: Томская область, Томский район, п. Басандайка, пер. Красный, 2 б"</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995.0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995.0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995.0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995.0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1.1.1.19</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19. Текущий ремонт помещения на объекте: Помещение лыжной секции по адресу 634529, Томская область, Томский район, п. Рассвет, д.11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770.8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770.8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770.8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770.8</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1.1.1.20</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20. Иной межбюджетный трансферт на возмещение расходов, связанных со служебной командировкой победителям конкурса на звание "Лучший муниципальный служащий в Томской области"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100.0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1.2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Основное мероприятие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60 856.3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60 856.3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5 472.1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5 472.1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6 092.5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6 092.5</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7 338.2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7 338.2</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8 403.8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8 403.8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10 394.6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10 394.6</w:t>
            </w:r>
          </w:p>
        </w:tc>
      </w:tr>
      <w:tr w:rsidR="0035589D" w:rsidRPr="0035589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11 372.6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11 372.6</w:t>
            </w:r>
          </w:p>
        </w:tc>
      </w:tr>
      <w:tr w:rsidR="0035589D" w:rsidRPr="0035589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11 782.5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11 782.5</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 xml:space="preserve">Мероприятие 1. Предоставление бюджетам сельских поселений межбюджетных трансфертов на осуществление </w:t>
            </w:r>
            <w:r w:rsidRPr="0035589D">
              <w:rPr>
                <w:rFonts w:ascii="Times New Roman" w:hAnsi="Times New Roman" w:cs="Times New Roman"/>
                <w:sz w:val="18"/>
                <w:szCs w:val="18"/>
              </w:rPr>
              <w:lastRenderedPageBreak/>
              <w:t>первичного воинского учета на территориях, где отсутствуют военные комиссариаты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lastRenderedPageBreak/>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11 564.6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11 564.6</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5 472.1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5 472.1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6 092.5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6 092.5</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1.2.1.2</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2. Предоставление бюджетам сельских поселений межбюджетных трансфертов на осуществление первичного воинского учета органами местного самоуправления поселений, муниципальных и городских округов</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49 291.7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49 291.7</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7 338.2</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7 338.2</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8 403.8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8 403.8</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10 394.6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10 394.6</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11 372.6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11 372.6</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11 782.5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11 782.5</w:t>
            </w:r>
          </w:p>
        </w:tc>
      </w:tr>
      <w:tr w:rsidR="0035589D" w:rsidRPr="0035589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1.3</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1.3.1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Основное мероприятие 1. "Комплекс процессных мероприятий по обеспечению реализации функций и полномочий органов местного самоуправления Томского района"</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88 544.1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88 544.1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28 556.1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28 556.1</w:t>
            </w:r>
          </w:p>
        </w:tc>
      </w:tr>
      <w:tr w:rsidR="0035589D" w:rsidRPr="0035589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59 988.0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59 988.0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1.3.1.1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 Условно утверждаемые расходы</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88 544.1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88 544.1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0.0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28 556.1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28 556.1</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59 988.0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59 988.0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Итого по подпрограмме 1</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1 209 630.1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1 209 630.1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148 253.3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148 253.3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137 709.3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137 709.3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143 672.8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143 672.8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184 562.5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184 562.5</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190 703.0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190 703.0</w:t>
            </w:r>
          </w:p>
        </w:tc>
      </w:tr>
      <w:tr w:rsidR="0035589D" w:rsidRPr="0035589D" w:rsidTr="00B15498">
        <w:trPr>
          <w:gridAfter w:val="1"/>
          <w:wAfter w:w="815" w:type="dxa"/>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186 153.5</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186 153.5</w:t>
            </w:r>
          </w:p>
        </w:tc>
      </w:tr>
      <w:tr w:rsidR="0035589D" w:rsidRPr="0035589D" w:rsidTr="00B15498">
        <w:trPr>
          <w:gridAfter w:val="1"/>
          <w:wAfter w:w="815" w:type="dxa"/>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218 575.7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218 575.7</w:t>
            </w:r>
          </w:p>
        </w:tc>
      </w:tr>
      <w:tr w:rsidR="0035589D" w:rsidRPr="0035589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ПОДПРОГРАММА 2. Обеспечение управления муниципальными финансами</w:t>
            </w:r>
          </w:p>
        </w:tc>
      </w:tr>
      <w:tr w:rsidR="0035589D" w:rsidRPr="0035589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lastRenderedPageBreak/>
              <w:t>2.1</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1 подпрограммы 2. Обеспечение работающих систем лицензионным сопровождением</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Основное мероприятие 1. Сопровождение комплексной автоматизированной системы управления бюджетным планированием, осуществления закупок и системы сбора бухгалтерской отчетности</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19 465.6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19 465.6</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1 815.3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1 815.3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2 530.3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2 530.3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3 030.3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3 030.3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3 025.1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3 025.1</w:t>
            </w:r>
          </w:p>
        </w:tc>
      </w:tr>
      <w:tr w:rsidR="0035589D" w:rsidRPr="0035589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3 017.1</w:t>
            </w:r>
          </w:p>
        </w:tc>
      </w:tr>
      <w:tr w:rsidR="0035589D" w:rsidRPr="0035589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3 017.1</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2.1.1.1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 Обеспечение бесперебойной работоспособности систем</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19 465.6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19 465.6</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1 815.3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1 815.3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2 530.3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2 530.3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3 030.3</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3 030.3</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3 030.3</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3 025.1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3 025.1</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3 017.1</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3 017.1</w:t>
            </w:r>
          </w:p>
        </w:tc>
      </w:tr>
      <w:tr w:rsidR="0035589D" w:rsidRPr="0035589D" w:rsidTr="00B15498">
        <w:trPr>
          <w:gridAfter w:val="1"/>
          <w:wAfter w:w="815" w:type="dxa"/>
          <w:trHeight w:val="288"/>
        </w:trPr>
        <w:tc>
          <w:tcPr>
            <w:tcW w:w="7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2.2</w:t>
            </w:r>
          </w:p>
        </w:tc>
        <w:tc>
          <w:tcPr>
            <w:tcW w:w="8232" w:type="dxa"/>
            <w:gridSpan w:val="4"/>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2 подпрограммы 2. Обеспечение информационного обмена</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2.2.1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Основное мероприятие 1. Создание условий для использования автоматизированных систем на постоянной основе</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639.1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639.1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92.0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92.0</w:t>
            </w:r>
          </w:p>
        </w:tc>
      </w:tr>
      <w:tr w:rsidR="0035589D" w:rsidRPr="0035589D" w:rsidTr="00B15498">
        <w:trPr>
          <w:gridAfter w:val="1"/>
          <w:wAfter w:w="815" w:type="dxa"/>
          <w:trHeight w:val="516"/>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r>
      <w:tr w:rsidR="0035589D" w:rsidRPr="0035589D" w:rsidTr="00B15498">
        <w:trPr>
          <w:gridAfter w:val="1"/>
          <w:wAfter w:w="815" w:type="dxa"/>
          <w:trHeight w:val="4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2.2.1.1</w:t>
            </w: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Мероприятие 1. Обеспечение доступа к сети Интернет</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639.1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639.1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86.8</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92.0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92.0</w:t>
            </w:r>
          </w:p>
        </w:tc>
      </w:tr>
      <w:tr w:rsidR="0035589D" w:rsidRPr="0035589D" w:rsidTr="00B15498">
        <w:trPr>
          <w:gridAfter w:val="1"/>
          <w:wAfter w:w="815" w:type="dxa"/>
          <w:trHeight w:val="575"/>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r>
      <w:tr w:rsidR="0035589D" w:rsidRPr="0035589D" w:rsidTr="00B15498">
        <w:trPr>
          <w:gridAfter w:val="1"/>
          <w:wAfter w:w="815" w:type="dxa"/>
          <w:trHeight w:val="544"/>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6"/>
                <w:szCs w:val="16"/>
              </w:rPr>
              <w:t xml:space="preserve">   100.0</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Итого по подпрограмме 2</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20 104.7</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20 104.7</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1 902.1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1 902.1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2 617.1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2 617.1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r>
      <w:tr w:rsidR="0035589D" w:rsidRPr="0035589D" w:rsidTr="00B15498">
        <w:trPr>
          <w:gridAfter w:val="1"/>
          <w:wAfter w:w="815" w:type="dxa"/>
          <w:trHeight w:val="4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r>
      <w:tr w:rsidR="0035589D" w:rsidRPr="0035589D" w:rsidTr="00B15498">
        <w:trPr>
          <w:gridAfter w:val="1"/>
          <w:wAfter w:w="815" w:type="dxa"/>
          <w:trHeight w:val="49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3 117.1</w:t>
            </w:r>
          </w:p>
        </w:tc>
      </w:tr>
      <w:tr w:rsidR="0035589D" w:rsidRPr="0035589D" w:rsidTr="00B15498">
        <w:trPr>
          <w:gridAfter w:val="1"/>
          <w:wAfter w:w="815" w:type="dxa"/>
          <w:trHeight w:val="288"/>
        </w:trPr>
        <w:tc>
          <w:tcPr>
            <w:tcW w:w="703"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rPr>
                <w:rFonts w:ascii="Arial" w:hAnsi="Arial" w:cs="Arial"/>
                <w:sz w:val="2"/>
                <w:szCs w:val="2"/>
              </w:rPr>
            </w:pPr>
          </w:p>
        </w:tc>
        <w:tc>
          <w:tcPr>
            <w:tcW w:w="484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 xml:space="preserve">Итого по муниципальной программе </w:t>
            </w: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1 229 734.8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6"/>
                <w:szCs w:val="16"/>
              </w:rPr>
              <w:t xml:space="preserve"> 1 229 734.8</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2021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150 155.4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150 155.4</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2022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140 326.4</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140 326.4</w:t>
            </w:r>
          </w:p>
        </w:tc>
      </w:tr>
      <w:tr w:rsidR="0035589D" w:rsidRPr="0035589D" w:rsidTr="00B15498">
        <w:trPr>
          <w:gridAfter w:val="1"/>
          <w:wAfter w:w="815" w:type="dxa"/>
          <w:trHeight w:val="257"/>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2023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146 789.9</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146 789.9</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2024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187 679.6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187 679.6</w:t>
            </w:r>
          </w:p>
        </w:tc>
      </w:tr>
      <w:tr w:rsidR="0035589D" w:rsidRPr="0035589D" w:rsidTr="00B15498">
        <w:trPr>
          <w:gridAfter w:val="1"/>
          <w:wAfter w:w="815" w:type="dxa"/>
          <w:trHeight w:val="28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2025 год</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193 820.1</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193 820.1</w:t>
            </w:r>
          </w:p>
        </w:tc>
      </w:tr>
      <w:tr w:rsidR="0035589D" w:rsidRPr="0035589D" w:rsidTr="00B15498">
        <w:trPr>
          <w:gridAfter w:val="1"/>
          <w:wAfter w:w="815" w:type="dxa"/>
          <w:trHeight w:val="448"/>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2026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189 270.6</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189 270.6</w:t>
            </w:r>
          </w:p>
        </w:tc>
      </w:tr>
      <w:tr w:rsidR="0035589D" w:rsidRPr="0035589D" w:rsidTr="00B15498">
        <w:trPr>
          <w:gridAfter w:val="1"/>
          <w:wAfter w:w="815" w:type="dxa"/>
          <w:trHeight w:val="400"/>
        </w:trPr>
        <w:tc>
          <w:tcPr>
            <w:tcW w:w="703"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484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rPr>
                <w:rFonts w:ascii="Arial" w:eastAsia="Times New Roman" w:hAnsi="Arial" w:cs="Arial"/>
                <w:sz w:val="2"/>
                <w:szCs w:val="2"/>
              </w:rPr>
            </w:pPr>
          </w:p>
        </w:tc>
        <w:tc>
          <w:tcPr>
            <w:tcW w:w="83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2027 год (прогноз)</w:t>
            </w:r>
          </w:p>
        </w:tc>
        <w:tc>
          <w:tcPr>
            <w:tcW w:w="139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221 692.8</w:t>
            </w:r>
          </w:p>
        </w:tc>
        <w:tc>
          <w:tcPr>
            <w:tcW w:w="115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1A4227" w:rsidRPr="0035589D" w:rsidRDefault="001A4227" w:rsidP="00B15498">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6"/>
                <w:szCs w:val="16"/>
              </w:rPr>
              <w:t xml:space="preserve">  221 692.8</w:t>
            </w:r>
          </w:p>
        </w:tc>
      </w:tr>
    </w:tbl>
    <w:p w:rsidR="00EF5694" w:rsidRPr="0035589D" w:rsidRDefault="00B570ED" w:rsidP="00201D48">
      <w:pPr>
        <w:pStyle w:val="ConsPlusTitle"/>
        <w:jc w:val="center"/>
        <w:outlineLvl w:val="1"/>
        <w:rPr>
          <w:rFonts w:ascii="Times New Roman" w:hAnsi="Times New Roman" w:cs="Times New Roman"/>
        </w:rPr>
      </w:pPr>
      <w:r w:rsidRPr="0035589D">
        <w:rPr>
          <w:rFonts w:ascii="Times New Roman" w:hAnsi="Times New Roman" w:cs="Times New Roman"/>
          <w:sz w:val="10"/>
          <w:szCs w:val="10"/>
        </w:rPr>
        <w:br/>
      </w:r>
    </w:p>
    <w:p w:rsidR="00201D48" w:rsidRPr="0035589D" w:rsidRDefault="00AE3AFC" w:rsidP="00201D48">
      <w:pPr>
        <w:pStyle w:val="ConsPlusTitle"/>
        <w:jc w:val="center"/>
        <w:outlineLvl w:val="1"/>
        <w:rPr>
          <w:rFonts w:ascii="Times New Roman" w:hAnsi="Times New Roman" w:cs="Times New Roman"/>
        </w:rPr>
      </w:pPr>
      <w:r w:rsidRPr="0035589D">
        <w:rPr>
          <w:rFonts w:ascii="Times New Roman" w:hAnsi="Times New Roman" w:cs="Times New Roman"/>
        </w:rPr>
        <w:t>4.</w:t>
      </w:r>
      <w:r w:rsidR="00201D48" w:rsidRPr="0035589D">
        <w:rPr>
          <w:rFonts w:ascii="Times New Roman" w:hAnsi="Times New Roman" w:cs="Times New Roman"/>
        </w:rPr>
        <w:t xml:space="preserve">Управление и </w:t>
      </w:r>
      <w:proofErr w:type="gramStart"/>
      <w:r w:rsidR="00201D48" w:rsidRPr="0035589D">
        <w:rPr>
          <w:rFonts w:ascii="Times New Roman" w:hAnsi="Times New Roman" w:cs="Times New Roman"/>
        </w:rPr>
        <w:t>контроль за</w:t>
      </w:r>
      <w:proofErr w:type="gramEnd"/>
      <w:r w:rsidR="00201D48" w:rsidRPr="0035589D">
        <w:rPr>
          <w:rFonts w:ascii="Times New Roman" w:hAnsi="Times New Roman" w:cs="Times New Roman"/>
        </w:rPr>
        <w:t xml:space="preserve"> реализацией муниципальной</w:t>
      </w:r>
    </w:p>
    <w:p w:rsidR="00201D48" w:rsidRPr="0035589D" w:rsidRDefault="00201D48" w:rsidP="00201D48">
      <w:pPr>
        <w:pStyle w:val="ConsPlusTitle"/>
        <w:jc w:val="center"/>
        <w:rPr>
          <w:rFonts w:ascii="Times New Roman" w:hAnsi="Times New Roman" w:cs="Times New Roman"/>
        </w:rPr>
      </w:pPr>
      <w:r w:rsidRPr="0035589D">
        <w:rPr>
          <w:rFonts w:ascii="Times New Roman" w:hAnsi="Times New Roman" w:cs="Times New Roman"/>
        </w:rPr>
        <w:t>программы, в том числе анализ рисков реализации</w:t>
      </w:r>
    </w:p>
    <w:p w:rsidR="00201D48" w:rsidRPr="0035589D" w:rsidRDefault="00201D48" w:rsidP="00201D48">
      <w:pPr>
        <w:pStyle w:val="ConsPlusTitle"/>
        <w:jc w:val="center"/>
        <w:rPr>
          <w:rFonts w:ascii="Times New Roman" w:hAnsi="Times New Roman" w:cs="Times New Roman"/>
        </w:rPr>
      </w:pPr>
      <w:r w:rsidRPr="0035589D">
        <w:rPr>
          <w:rFonts w:ascii="Times New Roman" w:hAnsi="Times New Roman" w:cs="Times New Roman"/>
        </w:rPr>
        <w:t>муниципальной программы</w:t>
      </w:r>
    </w:p>
    <w:p w:rsidR="00201D48" w:rsidRPr="0035589D" w:rsidRDefault="00201D48" w:rsidP="00201D48">
      <w:pPr>
        <w:pStyle w:val="ConsPlusNormal"/>
        <w:jc w:val="both"/>
        <w:rPr>
          <w:rFonts w:ascii="Times New Roman" w:hAnsi="Times New Roman" w:cs="Times New Roman"/>
        </w:rPr>
      </w:pPr>
    </w:p>
    <w:p w:rsidR="00B570ED" w:rsidRPr="0035589D" w:rsidRDefault="00B570ED" w:rsidP="00B570ED">
      <w:pPr>
        <w:widowControl w:val="0"/>
        <w:autoSpaceDE w:val="0"/>
        <w:autoSpaceDN w:val="0"/>
        <w:spacing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Механизм реализации Программы основан на принципе ответственности всех заинтересованных участников Программы и ее мероприятий.</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Реализация Программы осуществляется ответственным исполнителем путем выполнения мероприятий, предусмотренных подпрограммами.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Ответственным исполнителем и участником Программы является Управление финансов Администрации Томского района.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Участниками мероприятий настоящей муниципальной программы являются органы местного самоуправления сельских поселений, входящих в состав Томского района, субъекты бюджетного планирования и муниципальные учреждения Томского района.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В целях выполнения основных мероприятий, обеспечения согласованных действий органов местного самоуправления Томского района могут создаваться рабочие группы (комиссии), которые будут рассматривать мероприятия по реализации Программы, совершенствованию нормативных правовых актов органов местного самоуправления Томского района в вопросах управления муниципальными финансами.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Реализация Программы предусматривает взаимодействие финансового органа Томского района с другими органами местного самоуправления Томского района, а также с органами исполнительной власти Томской области, кредитными организациями, Управлением Федерального казначейства по Томской области, исполнителями услуг по сопровождению имеющегося программного обеспечения.</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Средства местного бюджета выделяются участникам Программы на безвозвратной основе и (или) в форме целевых межбюджетных трансфертов. Порядок и правила использования средств бюджета Томского района утверждаются постановлением Администрации Томского района. Общий </w:t>
      </w:r>
      <w:proofErr w:type="gramStart"/>
      <w:r w:rsidRPr="0035589D">
        <w:rPr>
          <w:rFonts w:ascii="Times New Roman" w:eastAsia="Times New Roman" w:hAnsi="Times New Roman" w:cs="Times New Roman"/>
          <w:szCs w:val="20"/>
        </w:rPr>
        <w:t>контроль за</w:t>
      </w:r>
      <w:proofErr w:type="gramEnd"/>
      <w:r w:rsidRPr="0035589D">
        <w:rPr>
          <w:rFonts w:ascii="Times New Roman" w:eastAsia="Times New Roman" w:hAnsi="Times New Roman" w:cs="Times New Roman"/>
          <w:szCs w:val="20"/>
        </w:rPr>
        <w:t xml:space="preserve"> реализацией Программы возлагается на заместителя Главы Томского района - начальника Управления финансов Администрации Томского района.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Управление финансов Администрации Томского района: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осуществляет управление настоящей Программой;</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обеспечивает согласованные действия по подготовке и реализации программных мероприятий, целевому и эффективному использованию бюджетных сре</w:t>
      </w:r>
      <w:proofErr w:type="gramStart"/>
      <w:r w:rsidRPr="0035589D">
        <w:rPr>
          <w:rFonts w:ascii="Times New Roman" w:eastAsia="Times New Roman" w:hAnsi="Times New Roman" w:cs="Times New Roman"/>
          <w:szCs w:val="20"/>
        </w:rPr>
        <w:t>дств вс</w:t>
      </w:r>
      <w:proofErr w:type="gramEnd"/>
      <w:r w:rsidRPr="0035589D">
        <w:rPr>
          <w:rFonts w:ascii="Times New Roman" w:eastAsia="Times New Roman" w:hAnsi="Times New Roman" w:cs="Times New Roman"/>
          <w:szCs w:val="20"/>
        </w:rPr>
        <w:t>ех уровней и внебюджетных источников;</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проводит мониторинг реализации Программы и эффективности использования средств на территории Томского района;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lastRenderedPageBreak/>
        <w:t>- готовит годовой отчет о реализации Программы по установленной форме.</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Участники мероприятий Программы представляют в Управление финансов отчеты о выполнении мероприятий Программы и об использовании финансовых ресурсов в установленном порядке.</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Основными факторами риска недостижения запланированных Программой результатов являются:</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возможное снижение финансирования Программы из регионального бюджета, а также из бюджета Томского района;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изменение федерального законодательства в сфере регулирования бюджетного процесса;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отсутствие решений Центрального банка Российской Федерации о снижении ставки рефинансирования;</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невыполнение плана по доходам - риск неисполнения доходной части бюджета Томского района.</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Для снижения возможности возникновения указанных рисков Управление финансов Администрации Томского района будет проводить постоянный мониторинг </w:t>
      </w:r>
      <w:proofErr w:type="gramStart"/>
      <w:r w:rsidRPr="0035589D">
        <w:rPr>
          <w:rFonts w:ascii="Times New Roman" w:eastAsia="Times New Roman" w:hAnsi="Times New Roman" w:cs="Times New Roman"/>
          <w:szCs w:val="20"/>
        </w:rPr>
        <w:t>рисков</w:t>
      </w:r>
      <w:proofErr w:type="gramEnd"/>
      <w:r w:rsidRPr="0035589D">
        <w:rPr>
          <w:rFonts w:ascii="Times New Roman" w:eastAsia="Times New Roman" w:hAnsi="Times New Roman" w:cs="Times New Roman"/>
          <w:szCs w:val="20"/>
        </w:rPr>
        <w:t xml:space="preserve"> и осуществлять оперативное реагирование на изменяющиеся условия реализации Программы, в частности путем осуществления бюджетного планирования с учетом возможного ухудшения экономической ситуации.</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Механизм управления риском и сокращение его влияния на динамику показателей Программы:</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внесение соответствующих изменений в нормативные правовые акты органов местного самоуправления Томского района в сфере управления муниципальными финансами Томского района с целью минимизации негативного влияния факторов рисков;</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своевременное внесение изменений в Программу для ее корректировки в установленном порядке;</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принятие мер организационного, нормативного или иного характера, не требующих дополнительного финансового обеспечения;</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проведение ежегодной корректировки показателей и мероприятий Программы по результатам мониторинга изменений внешних факторов, влияющих на реализацию Программы;</w:t>
      </w:r>
    </w:p>
    <w:p w:rsidR="00B570ED" w:rsidRPr="0035589D" w:rsidRDefault="00B570ED" w:rsidP="00B570ED">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повышение профессионального уровня муниципальных служащих, участвующих в реализации Программы.</w:t>
      </w:r>
    </w:p>
    <w:p w:rsidR="00A855BD" w:rsidRPr="0035589D" w:rsidRDefault="00A855BD" w:rsidP="00186959">
      <w:pPr>
        <w:spacing w:after="0" w:line="240" w:lineRule="auto"/>
        <w:jc w:val="right"/>
        <w:rPr>
          <w:rFonts w:ascii="Times New Roman" w:hAnsi="Times New Roman" w:cs="Times New Roman"/>
          <w:sz w:val="26"/>
          <w:szCs w:val="26"/>
        </w:rPr>
      </w:pPr>
    </w:p>
    <w:p w:rsidR="00B570ED" w:rsidRPr="0035589D" w:rsidRDefault="00B570ED" w:rsidP="00186959">
      <w:pPr>
        <w:spacing w:after="0" w:line="240" w:lineRule="auto"/>
        <w:jc w:val="right"/>
        <w:rPr>
          <w:rFonts w:ascii="Times New Roman" w:hAnsi="Times New Roman" w:cs="Times New Roman"/>
          <w:sz w:val="26"/>
          <w:szCs w:val="26"/>
        </w:rPr>
        <w:sectPr w:rsidR="00B570ED" w:rsidRPr="0035589D" w:rsidSect="000A4B78">
          <w:pgSz w:w="11905" w:h="16838" w:code="9"/>
          <w:pgMar w:top="1134" w:right="567" w:bottom="851" w:left="1418" w:header="425" w:footer="397" w:gutter="0"/>
          <w:cols w:space="720"/>
          <w:noEndnote/>
          <w:docGrid w:linePitch="299"/>
        </w:sectPr>
      </w:pPr>
    </w:p>
    <w:tbl>
      <w:tblPr>
        <w:tblW w:w="15640" w:type="dxa"/>
        <w:tblLayout w:type="fixed"/>
        <w:tblLook w:val="0000" w:firstRow="0" w:lastRow="0" w:firstColumn="0" w:lastColumn="0" w:noHBand="0" w:noVBand="0"/>
      </w:tblPr>
      <w:tblGrid>
        <w:gridCol w:w="3218"/>
        <w:gridCol w:w="1572"/>
        <w:gridCol w:w="1387"/>
        <w:gridCol w:w="1265"/>
        <w:gridCol w:w="1170"/>
        <w:gridCol w:w="1151"/>
        <w:gridCol w:w="1207"/>
        <w:gridCol w:w="1303"/>
        <w:gridCol w:w="1233"/>
        <w:gridCol w:w="1166"/>
        <w:gridCol w:w="968"/>
      </w:tblGrid>
      <w:tr w:rsidR="0035589D" w:rsidRPr="0035589D" w:rsidTr="00AC6896">
        <w:trPr>
          <w:trHeight w:val="287"/>
        </w:trPr>
        <w:tc>
          <w:tcPr>
            <w:tcW w:w="15640" w:type="dxa"/>
            <w:gridSpan w:val="11"/>
            <w:tcMar>
              <w:top w:w="0" w:type="dxa"/>
              <w:left w:w="0" w:type="dxa"/>
              <w:bottom w:w="0" w:type="dxa"/>
              <w:right w:w="0" w:type="dxa"/>
            </w:tcMar>
            <w:vAlign w:val="center"/>
          </w:tcPr>
          <w:p w:rsidR="002960D0" w:rsidRPr="0035589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lastRenderedPageBreak/>
              <w:t>ПАСПОРТ</w:t>
            </w:r>
          </w:p>
        </w:tc>
      </w:tr>
      <w:tr w:rsidR="0035589D" w:rsidRPr="0035589D" w:rsidTr="00AC6896">
        <w:trPr>
          <w:trHeight w:val="384"/>
        </w:trPr>
        <w:tc>
          <w:tcPr>
            <w:tcW w:w="15640" w:type="dxa"/>
            <w:gridSpan w:val="11"/>
            <w:tcMar>
              <w:top w:w="0" w:type="dxa"/>
              <w:left w:w="0" w:type="dxa"/>
              <w:bottom w:w="0" w:type="dxa"/>
              <w:right w:w="0" w:type="dxa"/>
            </w:tcMar>
            <w:vAlign w:val="center"/>
          </w:tcPr>
          <w:p w:rsidR="002960D0" w:rsidRPr="0035589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ПОДПРОГРАММЫ 1</w:t>
            </w:r>
          </w:p>
        </w:tc>
      </w:tr>
      <w:tr w:rsidR="0035589D" w:rsidRPr="0035589D" w:rsidTr="00AC6896">
        <w:trPr>
          <w:trHeight w:val="545"/>
        </w:trPr>
        <w:tc>
          <w:tcPr>
            <w:tcW w:w="15640" w:type="dxa"/>
            <w:gridSpan w:val="11"/>
            <w:tcMar>
              <w:top w:w="0" w:type="dxa"/>
              <w:left w:w="0" w:type="dxa"/>
              <w:bottom w:w="0" w:type="dxa"/>
              <w:right w:w="0" w:type="dxa"/>
            </w:tcMar>
            <w:vAlign w:val="center"/>
          </w:tcPr>
          <w:p w:rsidR="002960D0" w:rsidRPr="0035589D" w:rsidRDefault="002960D0" w:rsidP="002960D0">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Совершенствование межбюджетных отношений в Томском районе</w:t>
            </w:r>
            <w:r w:rsidRPr="0035589D">
              <w:rPr>
                <w:rFonts w:ascii="Times New Roman" w:hAnsi="Times New Roman" w:cs="Times New Roman"/>
                <w:b/>
                <w:bCs/>
              </w:rPr>
              <w:br/>
            </w:r>
            <w:r w:rsidRPr="0035589D">
              <w:rPr>
                <w:rFonts w:ascii="Times New Roman" w:hAnsi="Times New Roman" w:cs="Times New Roman"/>
                <w:b/>
                <w:bCs/>
              </w:rPr>
              <w:br/>
            </w:r>
          </w:p>
        </w:tc>
      </w:tr>
      <w:tr w:rsidR="0035589D" w:rsidRPr="0035589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Наименование подпрограммы 1</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Совершенствование межбюджетных отношений в Томском районе</w:t>
            </w:r>
          </w:p>
        </w:tc>
      </w:tr>
      <w:tr w:rsidR="0035589D" w:rsidRPr="0035589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AC6896">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Совершенствование механизма межбюджетных отношений в Томском районе</w:t>
            </w:r>
            <w:r w:rsidRPr="0035589D">
              <w:rPr>
                <w:rFonts w:ascii="Times New Roman" w:eastAsia="Times New Roman" w:hAnsi="Times New Roman" w:cs="Times New Roman"/>
                <w:sz w:val="20"/>
                <w:szCs w:val="20"/>
              </w:rPr>
              <w:br/>
              <w:t xml:space="preserve"> </w:t>
            </w:r>
          </w:p>
        </w:tc>
      </w:tr>
      <w:tr w:rsidR="0035589D" w:rsidRPr="0035589D" w:rsidTr="00AC6896">
        <w:trPr>
          <w:trHeight w:val="288"/>
        </w:trPr>
        <w:tc>
          <w:tcPr>
            <w:tcW w:w="32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2026</w:t>
            </w:r>
            <w:r w:rsidRPr="0035589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2027</w:t>
            </w:r>
            <w:r w:rsidRPr="0035589D">
              <w:rPr>
                <w:rFonts w:ascii="Times New Roman" w:eastAsia="Times New Roman" w:hAnsi="Times New Roman" w:cs="Times New Roman"/>
                <w:sz w:val="20"/>
                <w:szCs w:val="20"/>
              </w:rPr>
              <w:br/>
              <w:t>(прогноз)</w:t>
            </w:r>
          </w:p>
        </w:tc>
      </w:tr>
      <w:tr w:rsidR="0035589D" w:rsidRPr="0035589D" w:rsidTr="00AC6896">
        <w:trPr>
          <w:trHeight w:val="29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1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r>
      <w:tr w:rsidR="0035589D" w:rsidRPr="0035589D" w:rsidTr="00AC6896">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r>
      <w:tr w:rsidR="0035589D" w:rsidRPr="0035589D" w:rsidTr="00AC6896">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r>
      <w:tr w:rsidR="0035589D" w:rsidRPr="0035589D" w:rsidTr="00AC6896">
        <w:trPr>
          <w:trHeight w:val="28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1. Создание условий для обеспечения равных финансовых возможностей сельских поселений по решению вопросов местного значения;</w:t>
            </w:r>
            <w:r w:rsidRPr="0035589D">
              <w:rPr>
                <w:rFonts w:ascii="Times New Roman" w:eastAsia="Times New Roman" w:hAnsi="Times New Roman" w:cs="Times New Roman"/>
                <w:sz w:val="20"/>
                <w:szCs w:val="20"/>
              </w:rPr>
              <w:br/>
              <w:t>2.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r w:rsidRPr="0035589D">
              <w:rPr>
                <w:rFonts w:ascii="Times New Roman" w:eastAsia="Times New Roman" w:hAnsi="Times New Roman" w:cs="Times New Roman"/>
                <w:sz w:val="20"/>
                <w:szCs w:val="20"/>
              </w:rPr>
              <w:br/>
              <w:t>3. Комплекс процессных мероприятий по обеспечению реализации функций и полномочий органов местного самоуправления Томского района</w:t>
            </w:r>
          </w:p>
        </w:tc>
      </w:tr>
      <w:tr w:rsidR="0035589D" w:rsidRPr="0035589D" w:rsidTr="00141D9F">
        <w:trPr>
          <w:trHeight w:val="433"/>
        </w:trPr>
        <w:tc>
          <w:tcPr>
            <w:tcW w:w="3218"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2026</w:t>
            </w:r>
            <w:r w:rsidRPr="0035589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2027</w:t>
            </w:r>
            <w:r w:rsidRPr="0035589D">
              <w:rPr>
                <w:rFonts w:ascii="Times New Roman" w:eastAsia="Times New Roman" w:hAnsi="Times New Roman" w:cs="Times New Roman"/>
                <w:sz w:val="20"/>
                <w:szCs w:val="20"/>
              </w:rPr>
              <w:br/>
              <w:t>(прогноз)</w:t>
            </w:r>
          </w:p>
        </w:tc>
      </w:tr>
      <w:tr w:rsidR="0035589D" w:rsidRPr="0035589D" w:rsidTr="00AC6896">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Задача 1 Создание условий для обеспечения равных финансовых возможностей сельских поселений по решению вопросов местного значения</w:t>
            </w:r>
          </w:p>
        </w:tc>
      </w:tr>
      <w:tr w:rsidR="0035589D" w:rsidRPr="0035589D" w:rsidTr="00AC6896">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1 Минимально гарантированный уровень расчетной бюджетной обеспеченности сельских поселений,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не &lt;   90.0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не &lt;   90.0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не &lt;   90.0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не &lt;   90.0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не &lt;   90.0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не &lt;   90.0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не &lt;   90.0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не &lt;   90.0</w:t>
            </w:r>
          </w:p>
        </w:tc>
      </w:tr>
      <w:tr w:rsidR="0035589D" w:rsidRPr="0035589D" w:rsidTr="00AC6896">
        <w:trPr>
          <w:trHeight w:val="288"/>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2 Минимально гарантированный уровень заработной платы, Рубль</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18 057.0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21 114.6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25 014.6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0964B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w:t>
            </w:r>
            <w:r w:rsidR="000964B6" w:rsidRPr="0035589D">
              <w:rPr>
                <w:rFonts w:ascii="Times New Roman" w:eastAsia="Times New Roman" w:hAnsi="Times New Roman" w:cs="Times New Roman"/>
                <w:sz w:val="20"/>
                <w:szCs w:val="20"/>
              </w:rPr>
              <w:t>29 172.0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0964B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2</w:t>
            </w:r>
            <w:r w:rsidR="000964B6" w:rsidRPr="0035589D">
              <w:rPr>
                <w:rFonts w:ascii="Times New Roman" w:eastAsia="Times New Roman" w:hAnsi="Times New Roman" w:cs="Times New Roman"/>
                <w:sz w:val="20"/>
                <w:szCs w:val="20"/>
              </w:rPr>
              <w:t>9 172.0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0964B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2</w:t>
            </w:r>
            <w:r w:rsidR="000964B6" w:rsidRPr="0035589D">
              <w:rPr>
                <w:rFonts w:ascii="Times New Roman" w:eastAsia="Times New Roman" w:hAnsi="Times New Roman" w:cs="Times New Roman"/>
                <w:sz w:val="20"/>
                <w:szCs w:val="20"/>
              </w:rPr>
              <w:t>9 172.0</w:t>
            </w:r>
          </w:p>
        </w:tc>
      </w:tr>
      <w:tr w:rsidR="0035589D" w:rsidRPr="0035589D" w:rsidTr="00AC6896">
        <w:trPr>
          <w:trHeight w:val="288"/>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3 Достижение показателя результативности,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r>
      <w:tr w:rsidR="0035589D" w:rsidRPr="0035589D" w:rsidTr="00AC6896">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Задача 2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35589D" w:rsidRPr="0035589D" w:rsidTr="00AC6896">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1 Количество сельских поселений - получателей межбюджетных трансфертов, Единица</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19.0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19.0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19.0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19.0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19.0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19.0</w:t>
            </w:r>
          </w:p>
        </w:tc>
      </w:tr>
      <w:tr w:rsidR="0035589D" w:rsidRPr="0035589D" w:rsidTr="00141D9F">
        <w:trPr>
          <w:trHeight w:val="544"/>
        </w:trPr>
        <w:tc>
          <w:tcPr>
            <w:tcW w:w="3218" w:type="dxa"/>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2 Количество граждан, состоящих на воинском учете, Человек</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17 198.0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17 399.0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r>
      <w:tr w:rsidR="0035589D" w:rsidRPr="0035589D" w:rsidTr="00AC6896">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Задача 3 Комплекс процессных мероприятий по обеспечению реализации функций и полномочий органов местного самоуправления Томского района</w:t>
            </w:r>
          </w:p>
        </w:tc>
      </w:tr>
      <w:tr w:rsidR="0035589D" w:rsidRPr="0035589D" w:rsidTr="00AC6896">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1 Качество управления муниципальными финансами,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r>
      <w:tr w:rsidR="0035589D" w:rsidRPr="0035589D" w:rsidTr="00AC6896">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нет</w:t>
            </w:r>
          </w:p>
        </w:tc>
      </w:tr>
      <w:tr w:rsidR="0035589D" w:rsidRPr="0035589D" w:rsidTr="00AC6896">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AC6896" w:rsidRPr="0035589D" w:rsidRDefault="00AC6896" w:rsidP="00AC6896">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2021 – 2025 годы и прогнозные 2026 и 2027 года</w:t>
            </w:r>
          </w:p>
        </w:tc>
      </w:tr>
      <w:tr w:rsidR="0035589D" w:rsidRPr="0035589D" w:rsidTr="00AC6896">
        <w:trPr>
          <w:trHeight w:val="537"/>
        </w:trPr>
        <w:tc>
          <w:tcPr>
            <w:tcW w:w="3218"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2026</w:t>
            </w:r>
            <w:r w:rsidRPr="0035589D">
              <w:rPr>
                <w:rFonts w:ascii="Times New Roman" w:hAnsi="Times New Roman" w:cs="Times New Roman"/>
                <w:b/>
                <w:bCs/>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2027</w:t>
            </w:r>
            <w:r w:rsidRPr="0035589D">
              <w:rPr>
                <w:rFonts w:ascii="Times New Roman" w:hAnsi="Times New Roman" w:cs="Times New Roman"/>
                <w:b/>
                <w:bCs/>
                <w:sz w:val="20"/>
                <w:szCs w:val="20"/>
              </w:rPr>
              <w:br/>
              <w:t>(прогноз)</w:t>
            </w:r>
          </w:p>
        </w:tc>
      </w:tr>
      <w:tr w:rsidR="0035589D" w:rsidRPr="0035589D" w:rsidTr="00141D9F">
        <w:trPr>
          <w:trHeight w:val="584"/>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20"/>
                <w:szCs w:val="2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60 856.3</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5 472.1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6 092.5</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7 338.2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0B6E90">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8 403.8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10 394.6</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11 372.6</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11 782.5</w:t>
            </w:r>
          </w:p>
        </w:tc>
      </w:tr>
      <w:tr w:rsidR="0035589D" w:rsidRPr="0035589D" w:rsidTr="00AC6896">
        <w:trPr>
          <w:trHeight w:val="67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20"/>
                <w:szCs w:val="2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811 442.2</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104 356.9</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107 619.1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111 226.4</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124 163.6</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121 046.2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121 224.8</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121 805.2</w:t>
            </w:r>
          </w:p>
        </w:tc>
      </w:tr>
      <w:tr w:rsidR="0035589D" w:rsidRPr="0035589D" w:rsidTr="00AC6896">
        <w:trPr>
          <w:trHeight w:val="68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20"/>
                <w:szCs w:val="2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337 331.6</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38 424.3</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23 997.7</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25 108.2</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0B6E90">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51 995.1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59 262.2</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53 556.1</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84 988.0</w:t>
            </w:r>
          </w:p>
        </w:tc>
      </w:tr>
      <w:tr w:rsidR="0035589D" w:rsidRPr="0035589D" w:rsidTr="00AC6896">
        <w:trPr>
          <w:trHeight w:val="90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20"/>
                <w:szCs w:val="2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26 034.4</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7 455.0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8 271.6</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10 307.8</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0.0</w:t>
            </w:r>
          </w:p>
        </w:tc>
      </w:tr>
      <w:tr w:rsidR="0035589D" w:rsidRPr="0035589D" w:rsidTr="00AC6896">
        <w:trPr>
          <w:trHeight w:val="71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20"/>
                <w:szCs w:val="2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4 640.7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521.0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826.5</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3 293.2</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0.0</w:t>
            </w:r>
          </w:p>
        </w:tc>
      </w:tr>
      <w:tr w:rsidR="0035589D" w:rsidRPr="0035589D" w:rsidTr="00AC6896">
        <w:trPr>
          <w:trHeight w:val="65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0964B6" w:rsidRPr="0035589D" w:rsidRDefault="000964B6" w:rsidP="00AC6896">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20"/>
                <w:szCs w:val="2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1 240 305.1</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148 253.3</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145 685.3</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152 770.9</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0B6E90">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198 163.4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190 703.0</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186 153.5</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0964B6" w:rsidRPr="0035589D" w:rsidRDefault="000964B6" w:rsidP="00BA1AED">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20"/>
                <w:szCs w:val="20"/>
              </w:rPr>
              <w:t xml:space="preserve">  218 575.7</w:t>
            </w:r>
          </w:p>
        </w:tc>
      </w:tr>
    </w:tbl>
    <w:p w:rsidR="00744392" w:rsidRPr="0035589D" w:rsidRDefault="00744392" w:rsidP="00012764">
      <w:pPr>
        <w:spacing w:after="0" w:line="240" w:lineRule="auto"/>
        <w:jc w:val="center"/>
        <w:rPr>
          <w:rFonts w:ascii="Times New Roman" w:eastAsia="Times New Roman" w:hAnsi="Times New Roman" w:cs="Times New Roman"/>
          <w:b/>
          <w:bCs/>
          <w:sz w:val="24"/>
          <w:szCs w:val="24"/>
          <w:lang w:val="en-US"/>
        </w:rPr>
        <w:sectPr w:rsidR="00744392" w:rsidRPr="0035589D" w:rsidSect="000A4B78">
          <w:pgSz w:w="16838" w:h="11905" w:orient="landscape" w:code="9"/>
          <w:pgMar w:top="1361" w:right="851" w:bottom="567" w:left="567" w:header="720" w:footer="397" w:gutter="0"/>
          <w:cols w:space="720"/>
          <w:noEndnote/>
          <w:docGrid w:linePitch="299"/>
        </w:sectPr>
      </w:pPr>
    </w:p>
    <w:p w:rsidR="00855579" w:rsidRPr="0035589D" w:rsidRDefault="00855579" w:rsidP="00855579">
      <w:pPr>
        <w:widowControl w:val="0"/>
        <w:autoSpaceDE w:val="0"/>
        <w:autoSpaceDN w:val="0"/>
        <w:spacing w:after="0" w:line="240" w:lineRule="auto"/>
        <w:jc w:val="center"/>
        <w:outlineLvl w:val="1"/>
        <w:rPr>
          <w:rFonts w:ascii="Times New Roman" w:eastAsia="Times New Roman" w:hAnsi="Times New Roman" w:cs="Times New Roman"/>
          <w:b/>
          <w:szCs w:val="20"/>
        </w:rPr>
      </w:pPr>
      <w:r w:rsidRPr="0035589D">
        <w:rPr>
          <w:rFonts w:ascii="Times New Roman" w:eastAsia="Times New Roman" w:hAnsi="Times New Roman" w:cs="Times New Roman"/>
          <w:b/>
          <w:szCs w:val="20"/>
        </w:rPr>
        <w:lastRenderedPageBreak/>
        <w:t>1. Характеристика сферы реализации подпрограммы 1, описание</w:t>
      </w:r>
    </w:p>
    <w:p w:rsidR="00855579" w:rsidRPr="0035589D" w:rsidRDefault="00855579" w:rsidP="00855579">
      <w:pPr>
        <w:widowControl w:val="0"/>
        <w:autoSpaceDE w:val="0"/>
        <w:autoSpaceDN w:val="0"/>
        <w:spacing w:after="0" w:line="240" w:lineRule="auto"/>
        <w:jc w:val="center"/>
        <w:rPr>
          <w:rFonts w:ascii="Times New Roman" w:eastAsia="Times New Roman" w:hAnsi="Times New Roman" w:cs="Times New Roman"/>
          <w:b/>
          <w:szCs w:val="20"/>
        </w:rPr>
      </w:pPr>
      <w:r w:rsidRPr="0035589D">
        <w:rPr>
          <w:rFonts w:ascii="Times New Roman" w:eastAsia="Times New Roman" w:hAnsi="Times New Roman" w:cs="Times New Roman"/>
          <w:b/>
          <w:szCs w:val="20"/>
        </w:rPr>
        <w:t>основных проблем в указанной сфере и прогноз ее развития</w:t>
      </w:r>
    </w:p>
    <w:p w:rsidR="00855579" w:rsidRPr="0035589D" w:rsidRDefault="00855579" w:rsidP="00855579">
      <w:pPr>
        <w:widowControl w:val="0"/>
        <w:autoSpaceDE w:val="0"/>
        <w:autoSpaceDN w:val="0"/>
        <w:spacing w:after="0" w:line="240" w:lineRule="auto"/>
        <w:jc w:val="both"/>
        <w:rPr>
          <w:rFonts w:ascii="Times New Roman" w:eastAsia="Times New Roman" w:hAnsi="Times New Roman" w:cs="Times New Roman"/>
          <w:szCs w:val="20"/>
        </w:rPr>
      </w:pPr>
    </w:p>
    <w:p w:rsidR="00855579" w:rsidRPr="0035589D" w:rsidRDefault="00855579" w:rsidP="00E33F06">
      <w:pPr>
        <w:widowControl w:val="0"/>
        <w:autoSpaceDE w:val="0"/>
        <w:autoSpaceDN w:val="0"/>
        <w:spacing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Межбюджетные отношения, складывающиеся между муниципальным районом и сельскими поселениями, входящими в состав Томского района, являются важной составной частью обеспечения устойчивости муниципальных финансов.</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Основной проблемой обеспечения сбалансированности бюджетов сельских поселений является неравномерность размещения налогооблагаемой базы на территории района, что не позволяет многим из них обеспечить предоставление гражданам муниципальных услуг надлежащего уровня.</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Кроме того, существенное влияние на формирование местных бюджетов оказывают географические, демографические, инфраструктурные и иные особенности.</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Предоставление финансовых ресурсов служит задачей обеспечения бюджетов муниципальных образований средствами на исполнение собственных полномочий, стимулирования достижения приоритетов, установленных Администрацией Томской области, а также для обеспечения бюджета Томского района средствами для исполнения переданных полномочий.</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Формы межбюджетных трансфертов, предоставляемых из местных бюджетов, перечислены в статье 142 Бюджетного кодекса Российской Федерации.</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Выравнивание уровня бюджетной обеспеченности поселений, входящих в состав муниципального района, является обязанностью муниципального района, так как соответствующее полномочие входит в перечень вопросов местного значения муниципального района, установленных пунктом 20 части 1 статьи 15 Федерального закона от 06.10.2003 N 131-ФЗ</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Об общих принципах организации местного самоуправления в Российской Федерации</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Бюджетного кодекса РФ и соответствующими им законами субъекта Российской Федерации.</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Порядок определения общего объема и распределения между муниципальными образованиями дотаций на выравнивание бюджетной обеспеченности поселений из бюджета муниципального района устанавливается законом субъекта Российской Федерации в соответствии с требованиями Бюджетного кодекса РФ.</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Цель предоставления дотаций на выравнивание бюджетной обеспеченности поселений из бюджета муниципального района - выравнивание возможностей поселений по осуществлению органами местного самоуправления поселений полномочий по решению вопросов местного значения, устранение дисбаланса, возникшего в результате факторов, не зависящих от действий органов местного самоуправления (внешние экономические изменения, изменение разграничения расходных обязательств, изменение налогового законодательства и разграничения доходных источников).</w:t>
      </w:r>
      <w:proofErr w:type="gramEnd"/>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Объем и распределение дотаций на выравнивание бюджетной обеспеченности поселений из бюджета муниципального района утверждаются решением Думы Томского района о бюджете Томского района на очередной финансовый год (очередной финансовый год и плановый период).</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Порядок формирования межбюджетных отношений между Томской областью и муниципальными образованиями Томской области по вопросам предоставления межбюджетных трансфертов из областного бюджета регулирует Закон Томской области от 13 августа 2007 года N 170-ОЗ</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 межбюджетных отношениях в Томской области</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Для решения проблемы обеспечения устойчивости муниципальных финансов в рамках подпрограммы</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Совершенствование межбюджетных отношений в Томском районе</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решаются две задачи:</w:t>
      </w:r>
    </w:p>
    <w:p w:rsidR="00855579" w:rsidRPr="0035589D" w:rsidRDefault="00855579" w:rsidP="00E33F06">
      <w:pPr>
        <w:widowControl w:val="0"/>
        <w:autoSpaceDE w:val="0"/>
        <w:autoSpaceDN w:val="0"/>
        <w:spacing w:before="220" w:after="0" w:line="240" w:lineRule="auto"/>
        <w:ind w:left="-284" w:firstLine="824"/>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создание условий для обеспечения равных финансовых возможностей муниципальных образований по решению вопросов местного значения;</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lastRenderedPageBreak/>
        <w:t>обеспечение осуществления в муниципальном образовании</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p w:rsidR="00E33F06" w:rsidRPr="0035589D" w:rsidRDefault="00855579" w:rsidP="00855579">
      <w:pPr>
        <w:widowControl w:val="0"/>
        <w:autoSpaceDE w:val="0"/>
        <w:autoSpaceDN w:val="0"/>
        <w:spacing w:before="220" w:after="0" w:line="240" w:lineRule="auto"/>
        <w:ind w:firstLine="540"/>
        <w:jc w:val="both"/>
        <w:rPr>
          <w:rFonts w:ascii="Times New Roman" w:hAnsi="Times New Roman" w:cs="Times New Roman"/>
        </w:rPr>
      </w:pPr>
      <w:proofErr w:type="gramStart"/>
      <w:r w:rsidRPr="0035589D">
        <w:rPr>
          <w:rFonts w:ascii="Times New Roman" w:eastAsia="Times New Roman" w:hAnsi="Times New Roman" w:cs="Times New Roman"/>
          <w:szCs w:val="20"/>
        </w:rPr>
        <w:t>В рамках решения первой задачи, в соответствии с Законом Томской области от 13.08.2007 N 170-ОЗ</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 межбюджетных отношениях в Томской области</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с приложениями 1 и 2 Закона Томской области от 14.10.2005 N 191-ОЗ</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 наделении органов местного самоуправления отдельными государственными полномочиями по расчету и предоставлению дотаций бюджетам городских, сельских поселений Томской области за счет средств областного бюджета</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постановлением Администрации Томского</w:t>
      </w:r>
      <w:proofErr w:type="gramEnd"/>
      <w:r w:rsidRPr="0035589D">
        <w:rPr>
          <w:rFonts w:ascii="Times New Roman" w:eastAsia="Times New Roman" w:hAnsi="Times New Roman" w:cs="Times New Roman"/>
          <w:szCs w:val="20"/>
        </w:rPr>
        <w:t xml:space="preserve"> </w:t>
      </w:r>
      <w:proofErr w:type="gramStart"/>
      <w:r w:rsidRPr="0035589D">
        <w:rPr>
          <w:rFonts w:ascii="Times New Roman" w:eastAsia="Times New Roman" w:hAnsi="Times New Roman" w:cs="Times New Roman"/>
          <w:szCs w:val="20"/>
        </w:rPr>
        <w:t>района от 25.02.2022 № 68-П</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Об утверждении Порядка предоставления бюджетам сельских поселений, входящим в состав муниципального образования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иного межбюджетного трансферта на повышение оплаты труда работникам органов местного самоуправления в связи с увеличением минимального размера оплаты труда</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постановлением Администрации Томского района от 25.02.2022 № 69-П</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 xml:space="preserve"> Об утверждении Порядка предоставления бюджетам сельских поселений, входящим в состав муниципального образования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субсидии на</w:t>
      </w:r>
      <w:proofErr w:type="gramEnd"/>
      <w:r w:rsidRPr="0035589D">
        <w:rPr>
          <w:rFonts w:ascii="Times New Roman" w:eastAsia="Times New Roman" w:hAnsi="Times New Roman" w:cs="Times New Roman"/>
          <w:szCs w:val="20"/>
        </w:rPr>
        <w:t xml:space="preserve"> </w:t>
      </w:r>
      <w:proofErr w:type="gramStart"/>
      <w:r w:rsidRPr="0035589D">
        <w:rPr>
          <w:rFonts w:ascii="Times New Roman" w:eastAsia="Times New Roman" w:hAnsi="Times New Roman" w:cs="Times New Roman"/>
          <w:szCs w:val="20"/>
        </w:rPr>
        <w:t>уплату налога на имущество, находящееся в муниципальной собственности поселения</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постановлением Администрации Томского района от 29.06.2022 № 260-П</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Об утверждении Порядка предоставления в 2022 году бюджетам сельских поселений, входящим в состав муниципального образования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иного межбюджетного трансферта на выплату командировочных расходов победителям конкурса на звание</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Лучший муниципальный служащий в Томской области</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постановлением Администрации Томского района от 18.08.2022 г. № 336-П</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Об утверждении</w:t>
      </w:r>
      <w:proofErr w:type="gramEnd"/>
      <w:r w:rsidRPr="0035589D">
        <w:rPr>
          <w:rFonts w:ascii="Times New Roman" w:eastAsia="Times New Roman" w:hAnsi="Times New Roman" w:cs="Times New Roman"/>
          <w:szCs w:val="20"/>
        </w:rPr>
        <w:t xml:space="preserve"> </w:t>
      </w:r>
      <w:proofErr w:type="gramStart"/>
      <w:r w:rsidRPr="0035589D">
        <w:rPr>
          <w:rFonts w:ascii="Times New Roman" w:eastAsia="Times New Roman" w:hAnsi="Times New Roman" w:cs="Times New Roman"/>
          <w:szCs w:val="20"/>
        </w:rPr>
        <w:t>Порядка предоставления в 2022 году бюджетам сельских поселений, входящим в состав муниципального образования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иного межбюджетного трансферта на повышение оплаты труда работникам органов местного самоуправления</w:t>
      </w:r>
      <w:r w:rsidR="00CC741F" w:rsidRPr="0035589D">
        <w:rPr>
          <w:rFonts w:ascii="Times New Roman" w:eastAsia="Times New Roman" w:hAnsi="Times New Roman" w:cs="Times New Roman"/>
          <w:szCs w:val="20"/>
        </w:rPr>
        <w:t>»</w:t>
      </w:r>
      <w:r w:rsidR="00AE2F94" w:rsidRPr="0035589D">
        <w:rPr>
          <w:rFonts w:ascii="Times New Roman" w:eastAsia="Times New Roman" w:hAnsi="Times New Roman" w:cs="Times New Roman"/>
          <w:szCs w:val="20"/>
        </w:rPr>
        <w:t>,</w:t>
      </w:r>
      <w:r w:rsidR="00AE2F94" w:rsidRPr="0035589D">
        <w:t xml:space="preserve"> </w:t>
      </w:r>
      <w:r w:rsidR="00AE2F94" w:rsidRPr="0035589D">
        <w:rPr>
          <w:rFonts w:ascii="Times New Roman" w:eastAsia="Times New Roman" w:hAnsi="Times New Roman" w:cs="Times New Roman"/>
          <w:szCs w:val="20"/>
        </w:rPr>
        <w:t>постановлением Администрации Томского района от 27.12.2022 г. № 530-П «Об утверждении Порядка предоставления бюджетам сельских поселений, входящим в состав муниципального образования «Томский район», иного межбюджетного трансферта на повышение оплаты труда работникам органов местного самоуправления», постановлением</w:t>
      </w:r>
      <w:proofErr w:type="gramEnd"/>
      <w:r w:rsidR="00AE2F94" w:rsidRPr="0035589D">
        <w:rPr>
          <w:rFonts w:ascii="Times New Roman" w:eastAsia="Times New Roman" w:hAnsi="Times New Roman" w:cs="Times New Roman"/>
          <w:szCs w:val="20"/>
        </w:rPr>
        <w:t xml:space="preserve"> </w:t>
      </w:r>
      <w:proofErr w:type="gramStart"/>
      <w:r w:rsidR="00AE2F94" w:rsidRPr="0035589D">
        <w:rPr>
          <w:rFonts w:ascii="Times New Roman" w:eastAsia="Times New Roman" w:hAnsi="Times New Roman" w:cs="Times New Roman"/>
          <w:szCs w:val="20"/>
        </w:rPr>
        <w:t>Администрации Томского района от 23.10.2024 № 729-П</w:t>
      </w:r>
      <w:r w:rsidRPr="0035589D">
        <w:rPr>
          <w:rFonts w:ascii="Times New Roman" w:eastAsia="Times New Roman" w:hAnsi="Times New Roman" w:cs="Times New Roman"/>
          <w:szCs w:val="20"/>
        </w:rPr>
        <w:t xml:space="preserve"> </w:t>
      </w:r>
      <w:r w:rsidR="00AE2F94" w:rsidRPr="0035589D">
        <w:rPr>
          <w:rFonts w:ascii="Times New Roman" w:eastAsia="Times New Roman" w:hAnsi="Times New Roman" w:cs="Times New Roman"/>
          <w:szCs w:val="20"/>
        </w:rPr>
        <w:t xml:space="preserve">«Об утверждении Порядка предоставления бюджетам сельских поселений, входящим в состав муниципального образования «Томский район», иного межбюджетного трансферта на возмещение расходов, связанных со служебной командировкой победителям конкурса на звание «Лучший муниципальный служащий в Томской области» </w:t>
      </w:r>
      <w:r w:rsidRPr="0035589D">
        <w:rPr>
          <w:rFonts w:ascii="Times New Roman" w:eastAsia="Times New Roman" w:hAnsi="Times New Roman" w:cs="Times New Roman"/>
          <w:szCs w:val="20"/>
        </w:rPr>
        <w:t>реализуется мероприятие</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Создание условий для обеспечения равных финансовых возможностей бюджетов сельских поселений по решению вопросов местного значения</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путем реализации мероприятия</w:t>
      </w:r>
      <w:proofErr w:type="gramEnd"/>
      <w:r w:rsidRPr="0035589D">
        <w:rPr>
          <w:rFonts w:ascii="Times New Roman" w:eastAsia="Times New Roman" w:hAnsi="Times New Roman" w:cs="Times New Roman"/>
          <w:szCs w:val="20"/>
        </w:rPr>
        <w:t xml:space="preserve"> по предоставлению из бюджета района следующих межбюджетных трансфертов бюджетам сельских поселений</w:t>
      </w:r>
      <w:r w:rsidR="004D2608" w:rsidRPr="0035589D">
        <w:rPr>
          <w:rFonts w:ascii="Times New Roman" w:hAnsi="Times New Roman" w:cs="Times New Roman"/>
        </w:rPr>
        <w:t>:</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дотаций на выравнивание бюджетной обеспеченности поселений, предусматриваемых в бюджете Томской области в целях выравнивания финансовых возможностей городских поселений, сельских поселений, внутригородских районов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дотаций из бюджета муниципального района на выравнивание бюджетной обеспеченности сельских поселений, находящихся на территории Томского района;</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 иных межбюджетных трансфертов на повышение оплаты труда работникам органов местного самоуправления в связи с увеличением минимального </w:t>
      </w:r>
      <w:proofErr w:type="gramStart"/>
      <w:r w:rsidRPr="0035589D">
        <w:rPr>
          <w:rFonts w:ascii="Times New Roman" w:eastAsia="Times New Roman" w:hAnsi="Times New Roman" w:cs="Times New Roman"/>
          <w:szCs w:val="20"/>
        </w:rPr>
        <w:t>размера оплаты труда</w:t>
      </w:r>
      <w:proofErr w:type="gramEnd"/>
      <w:r w:rsidRPr="0035589D">
        <w:rPr>
          <w:rFonts w:ascii="Times New Roman" w:eastAsia="Times New Roman" w:hAnsi="Times New Roman" w:cs="Times New Roman"/>
          <w:szCs w:val="20"/>
        </w:rPr>
        <w:t>;</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-субсидий на уплату налога на имущество, находящееся в муниципальной собственности поселения;</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-иных межбюджетных трансфертов на  выплату командировочных расходов победителям конкурса на звание</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Лучший муниципальный служащий в Томской области</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AE2F94" w:rsidRPr="0035589D" w:rsidRDefault="00AE2F94"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-иных межбюджетных трансфертов на возмещение расходов, связанных со служебной командировкой победителям конкурса на звание «Лучший муниципальный служащий в Томской области»;</w:t>
      </w:r>
    </w:p>
    <w:p w:rsidR="002E5C29" w:rsidRPr="0035589D" w:rsidRDefault="002E5C2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-субсидии на финансовую поддержку инициативных проектов, выдвигаемых муниципальным образованием Томской области;</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lastRenderedPageBreak/>
        <w:t>-иных межбюджетных трансфертов на повышение оплаты труда работникам органов местного самоуправления.</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В рамках второй задачи реализуется основное мероприятие</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Обеспечение осуществления в муниципальном образовании</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в рамках которого, бюджетам сельских поселений предоставляются субвенции на осуществление полномочий по первичному воинскому учету на территориях, где отсутствуют военные комиссариаты.</w:t>
      </w:r>
      <w:proofErr w:type="gramEnd"/>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Данная субвенция перечисляется из федерального бюджета бюджетам субъектов Российской Федерации для последующей передачи местным бюджетам в соответствии со статьей 8 Федерального закона от 28 марта 1998 года N 53-ФЗ</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 воинской обязанности и военной службе</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органы местного самоуправления муниципальных районов реализуют полномочия по Закону Томской области от 28.12.2019 N 166-ОЗ</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 субвенциях на осуществление полномочий по первичному воинскому учету на</w:t>
      </w:r>
      <w:proofErr w:type="gramEnd"/>
      <w:r w:rsidRPr="0035589D">
        <w:rPr>
          <w:rFonts w:ascii="Times New Roman" w:eastAsia="Times New Roman" w:hAnsi="Times New Roman" w:cs="Times New Roman"/>
          <w:szCs w:val="20"/>
        </w:rPr>
        <w:t xml:space="preserve"> </w:t>
      </w:r>
      <w:proofErr w:type="gramStart"/>
      <w:r w:rsidRPr="0035589D">
        <w:rPr>
          <w:rFonts w:ascii="Times New Roman" w:eastAsia="Times New Roman" w:hAnsi="Times New Roman" w:cs="Times New Roman"/>
          <w:szCs w:val="20"/>
        </w:rPr>
        <w:t>территориях</w:t>
      </w:r>
      <w:proofErr w:type="gramEnd"/>
      <w:r w:rsidRPr="0035589D">
        <w:rPr>
          <w:rFonts w:ascii="Times New Roman" w:eastAsia="Times New Roman" w:hAnsi="Times New Roman" w:cs="Times New Roman"/>
          <w:szCs w:val="20"/>
        </w:rPr>
        <w:t>, где отсутствуют военные комиссариаты</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В разрезе сельских поселений средства субвенции распределяются в соответствии с Законом Томской области об областном бюджете на очередной финансовый год и плановый период.</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Реализация подпрограммы 1 позволит обеспечить:</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 снижение </w:t>
      </w:r>
      <w:proofErr w:type="gramStart"/>
      <w:r w:rsidRPr="0035589D">
        <w:rPr>
          <w:rFonts w:ascii="Times New Roman" w:eastAsia="Times New Roman" w:hAnsi="Times New Roman" w:cs="Times New Roman"/>
          <w:szCs w:val="20"/>
        </w:rPr>
        <w:t>рисков несбалансированности бюджетов муниципальных образований Томского района</w:t>
      </w:r>
      <w:proofErr w:type="gramEnd"/>
      <w:r w:rsidRPr="0035589D">
        <w:rPr>
          <w:rFonts w:ascii="Times New Roman" w:eastAsia="Times New Roman" w:hAnsi="Times New Roman" w:cs="Times New Roman"/>
          <w:szCs w:val="20"/>
        </w:rPr>
        <w:t>;</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усиление взаимосвязи стратегического и бюджетного планирования;</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повышение качества и объективности планирования бюджетных ассигнований.</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В целях </w:t>
      </w:r>
      <w:proofErr w:type="gramStart"/>
      <w:r w:rsidRPr="0035589D">
        <w:rPr>
          <w:rFonts w:ascii="Times New Roman" w:eastAsia="Times New Roman" w:hAnsi="Times New Roman" w:cs="Times New Roman"/>
          <w:szCs w:val="20"/>
        </w:rPr>
        <w:t>обеспечения стабильных условий формирования доходов бюджетов сельских поселений</w:t>
      </w:r>
      <w:proofErr w:type="gramEnd"/>
      <w:r w:rsidRPr="0035589D">
        <w:rPr>
          <w:rFonts w:ascii="Times New Roman" w:eastAsia="Times New Roman" w:hAnsi="Times New Roman" w:cs="Times New Roman"/>
          <w:szCs w:val="20"/>
        </w:rPr>
        <w:t xml:space="preserve"> необходимо увеличение доли целевых межбюджетных трансфертов, предоставляемых бюджетам сельских поселений Томского района.</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В целях совершенствования подходов к организации межбюджетных отношений муниципального района с сельскими поселениями, входящими в его состав, решениями Думы Томского района о бюджете Томского района на очередной финансовый год (очередной финансовый год и плановый период) утверждаются правила предоставления межбюджетных трансфертов из бюджета Томского района бюджетам сельских поселений, входящим в состав Томского района (далее Правила).</w:t>
      </w:r>
      <w:proofErr w:type="gramEnd"/>
      <w:r w:rsidRPr="0035589D">
        <w:rPr>
          <w:rFonts w:ascii="Times New Roman" w:eastAsia="Times New Roman" w:hAnsi="Times New Roman" w:cs="Times New Roman"/>
          <w:szCs w:val="20"/>
        </w:rPr>
        <w:t xml:space="preserve"> Местный бюджет поселения является составной частью консолидированного бюджета муниципального </w:t>
      </w:r>
      <w:proofErr w:type="gramStart"/>
      <w:r w:rsidRPr="0035589D">
        <w:rPr>
          <w:rFonts w:ascii="Times New Roman" w:eastAsia="Times New Roman" w:hAnsi="Times New Roman" w:cs="Times New Roman"/>
          <w:szCs w:val="20"/>
        </w:rPr>
        <w:t>района</w:t>
      </w:r>
      <w:proofErr w:type="gramEnd"/>
      <w:r w:rsidRPr="0035589D">
        <w:rPr>
          <w:rFonts w:ascii="Times New Roman" w:eastAsia="Times New Roman" w:hAnsi="Times New Roman" w:cs="Times New Roman"/>
          <w:szCs w:val="20"/>
        </w:rPr>
        <w:t xml:space="preserve"> и его доходы формируются, в том числе, за счет межбюджетных трансфертов из районного бюджета, включая средства, полученные из областного бюджета. Средства межбюджетных трансфертов из областного бюджета предоставляются при условии заключения и выполнения ежегодных соглашений о мерах по оздоровлению муниципальных финансов и условиях оказания финансовой помощи муниципальному образованию</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Осуществление мероприятия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Создание условий для обеспечения равных финансовых возможностей бюджетов сельских поселений по решению вопросов местного значения</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требует установления взаимных обязанностей органов местного самоуправления поселений, которым предоставляются межбюджетные трансферты из бюджета района, с целью обеспечения исполнения обязательств по консолидированному бюджету муниципального образования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перед Томской областью. </w:t>
      </w:r>
      <w:proofErr w:type="gramStart"/>
      <w:r w:rsidRPr="0035589D">
        <w:rPr>
          <w:rFonts w:ascii="Times New Roman" w:eastAsia="Times New Roman" w:hAnsi="Times New Roman" w:cs="Times New Roman"/>
          <w:szCs w:val="20"/>
        </w:rPr>
        <w:t>Межбюджетные трансферты (за исключением субвенций) из бюджета Томского района бюджетам сельских поселений, входящим в состав района, которые предоставляются за счет бюджета Томской области, в том числе субвенций, предоставляемых бюджетам муниципальных районов на осуществление полномочий органов государственной власти субъектов Российской Федерации по расчету и предоставлению дотаций бюджетам сельских поселений, предоставляются при условии соблюдения соответствующими органами местного самоуправления сельских поселений основных условий</w:t>
      </w:r>
      <w:proofErr w:type="gramEnd"/>
      <w:r w:rsidRPr="0035589D">
        <w:rPr>
          <w:rFonts w:ascii="Times New Roman" w:eastAsia="Times New Roman" w:hAnsi="Times New Roman" w:cs="Times New Roman"/>
          <w:szCs w:val="20"/>
        </w:rPr>
        <w:t xml:space="preserve"> предоставления межбюджетных трансфертов из бюджетов субъектов Российской Федерации местным бюджетам, предусмотренных статьей 136 Бюджетного кодекса Российской Федерации, а также выполнения обязательств соглашения, заключенного в соответствии с пунктом 2.6 Правил.</w:t>
      </w:r>
    </w:p>
    <w:p w:rsidR="00855579" w:rsidRPr="0035589D" w:rsidRDefault="00855579" w:rsidP="00855579">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Объем финансирования подпрограммы 1 приведен в разделе 3</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 xml:space="preserve">Ресурсное обеспечение реализации </w:t>
      </w:r>
      <w:r w:rsidRPr="0035589D">
        <w:rPr>
          <w:rFonts w:ascii="Times New Roman" w:eastAsia="Times New Roman" w:hAnsi="Times New Roman" w:cs="Times New Roman"/>
          <w:szCs w:val="20"/>
        </w:rPr>
        <w:lastRenderedPageBreak/>
        <w:t>подпрограммы 1</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включая прогнозный период. Объемы финансирования в период с 2026 по 2027 годы носят прогнозный характер и подлежат ежегодному уточнению в установленном порядке при формировании проекта бюджета на очередной финансовый год.</w:t>
      </w:r>
    </w:p>
    <w:p w:rsidR="001D5443" w:rsidRPr="0035589D" w:rsidRDefault="001D5443" w:rsidP="00994E8A">
      <w:pPr>
        <w:pStyle w:val="ConsPlusTitle"/>
        <w:jc w:val="center"/>
        <w:outlineLvl w:val="1"/>
        <w:rPr>
          <w:rFonts w:ascii="Times New Roman" w:hAnsi="Times New Roman" w:cs="Times New Roman"/>
        </w:rPr>
        <w:sectPr w:rsidR="001D5443" w:rsidRPr="0035589D" w:rsidSect="00997F7D">
          <w:pgSz w:w="11905" w:h="16838" w:code="9"/>
          <w:pgMar w:top="851" w:right="567" w:bottom="567" w:left="1361" w:header="720" w:footer="397" w:gutter="0"/>
          <w:cols w:space="720"/>
          <w:noEndnote/>
          <w:docGrid w:linePitch="299"/>
        </w:sectPr>
      </w:pPr>
    </w:p>
    <w:p w:rsidR="00994E8A" w:rsidRPr="0035589D" w:rsidRDefault="00994E8A" w:rsidP="00994E8A">
      <w:pPr>
        <w:pStyle w:val="ConsPlusTitle"/>
        <w:jc w:val="center"/>
        <w:outlineLvl w:val="1"/>
        <w:rPr>
          <w:rFonts w:ascii="Times New Roman" w:hAnsi="Times New Roman" w:cs="Times New Roman"/>
        </w:rPr>
      </w:pPr>
      <w:r w:rsidRPr="0035589D">
        <w:rPr>
          <w:rFonts w:ascii="Times New Roman" w:hAnsi="Times New Roman" w:cs="Times New Roman"/>
        </w:rPr>
        <w:lastRenderedPageBreak/>
        <w:t>2. Перечень показателей цели и задач подпрограммы 1</w:t>
      </w:r>
    </w:p>
    <w:p w:rsidR="00994E8A" w:rsidRPr="0035589D" w:rsidRDefault="00994E8A" w:rsidP="00994E8A">
      <w:pPr>
        <w:pStyle w:val="ConsPlusTitle"/>
        <w:jc w:val="center"/>
        <w:rPr>
          <w:rFonts w:ascii="Times New Roman" w:hAnsi="Times New Roman" w:cs="Times New Roman"/>
        </w:rPr>
      </w:pPr>
      <w:r w:rsidRPr="0035589D">
        <w:rPr>
          <w:rFonts w:ascii="Times New Roman" w:hAnsi="Times New Roman" w:cs="Times New Roman"/>
        </w:rPr>
        <w:t>и сведения о порядке сбора информации по показателям</w:t>
      </w:r>
    </w:p>
    <w:p w:rsidR="00F2642E" w:rsidRPr="0035589D" w:rsidRDefault="00E217B4" w:rsidP="00E217B4">
      <w:pPr>
        <w:pStyle w:val="ConsPlusTitle"/>
        <w:jc w:val="center"/>
        <w:rPr>
          <w:rFonts w:ascii="Times New Roman" w:hAnsi="Times New Roman" w:cs="Times New Roman"/>
        </w:rPr>
      </w:pPr>
      <w:r w:rsidRPr="0035589D">
        <w:rPr>
          <w:rFonts w:ascii="Times New Roman" w:hAnsi="Times New Roman" w:cs="Times New Roman"/>
        </w:rPr>
        <w:t>и методике их расчета</w:t>
      </w:r>
    </w:p>
    <w:p w:rsidR="0044529F" w:rsidRPr="0035589D" w:rsidRDefault="0044529F" w:rsidP="00E217B4">
      <w:pPr>
        <w:pStyle w:val="ConsPlusTitle"/>
        <w:jc w:val="center"/>
        <w:rPr>
          <w:rFonts w:ascii="Times New Roman" w:hAnsi="Times New Roman" w:cs="Times New Roman"/>
        </w:rPr>
      </w:pPr>
    </w:p>
    <w:p w:rsidR="0044529F" w:rsidRPr="0035589D" w:rsidRDefault="0044529F" w:rsidP="00E217B4">
      <w:pPr>
        <w:pStyle w:val="ConsPlusTitle"/>
        <w:jc w:val="center"/>
        <w:rPr>
          <w:rFonts w:ascii="Times New Roman" w:hAnsi="Times New Roman" w:cs="Times New Roman"/>
        </w:rPr>
      </w:pPr>
    </w:p>
    <w:p w:rsidR="0044529F" w:rsidRPr="0035589D" w:rsidRDefault="0044529F" w:rsidP="00E217B4">
      <w:pPr>
        <w:pStyle w:val="ConsPlusTitle"/>
        <w:jc w:val="center"/>
        <w:rPr>
          <w:rFonts w:ascii="Times New Roman" w:hAnsi="Times New Roman" w:cs="Times New Roman"/>
        </w:rPr>
      </w:pPr>
    </w:p>
    <w:p w:rsidR="0044529F" w:rsidRPr="0035589D" w:rsidRDefault="0044529F" w:rsidP="00E217B4">
      <w:pPr>
        <w:pStyle w:val="ConsPlusTitle"/>
        <w:jc w:val="center"/>
        <w:rPr>
          <w:rFonts w:ascii="Times New Roman" w:hAnsi="Times New Roman" w:cs="Times New Roman"/>
        </w:rPr>
      </w:pPr>
    </w:p>
    <w:tbl>
      <w:tblPr>
        <w:tblW w:w="0" w:type="auto"/>
        <w:tblLayout w:type="fixed"/>
        <w:tblLook w:val="0000" w:firstRow="0" w:lastRow="0" w:firstColumn="0" w:lastColumn="0" w:noHBand="0" w:noVBand="0"/>
      </w:tblPr>
      <w:tblGrid>
        <w:gridCol w:w="595"/>
        <w:gridCol w:w="3060"/>
        <w:gridCol w:w="1147"/>
        <w:gridCol w:w="1279"/>
        <w:gridCol w:w="1432"/>
        <w:gridCol w:w="5075"/>
        <w:gridCol w:w="1417"/>
        <w:gridCol w:w="1604"/>
      </w:tblGrid>
      <w:tr w:rsidR="0035589D" w:rsidRPr="0035589D" w:rsidTr="005F32C0">
        <w:trPr>
          <w:trHeight w:val="869"/>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Times New Roman" w:eastAsia="Times New Roman" w:hAnsi="Times New Roman" w:cs="Times New Roman"/>
                <w:b/>
                <w:bCs/>
                <w:sz w:val="20"/>
                <w:szCs w:val="20"/>
              </w:rPr>
            </w:pPr>
            <w:r w:rsidRPr="0035589D">
              <w:rPr>
                <w:rFonts w:ascii="Times New Roman" w:eastAsia="Times New Roman" w:hAnsi="Times New Roman" w:cs="Times New Roman"/>
                <w:b/>
                <w:bCs/>
                <w:sz w:val="20"/>
                <w:szCs w:val="20"/>
              </w:rPr>
              <w:t>N</w:t>
            </w:r>
          </w:p>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proofErr w:type="spellStart"/>
            <w:r w:rsidRPr="0035589D">
              <w:rPr>
                <w:rFonts w:ascii="Times New Roman" w:eastAsia="Times New Roman" w:hAnsi="Times New Roman" w:cs="Times New Roman"/>
                <w:b/>
                <w:bCs/>
                <w:sz w:val="20"/>
                <w:szCs w:val="20"/>
              </w:rPr>
              <w:t>пп</w:t>
            </w:r>
            <w:proofErr w:type="spellEnd"/>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Временные характеристики показателя</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proofErr w:type="gramStart"/>
            <w:r w:rsidRPr="0035589D">
              <w:rPr>
                <w:rFonts w:ascii="Times New Roman" w:eastAsia="Times New Roman" w:hAnsi="Times New Roman" w:cs="Times New Roman"/>
                <w:b/>
                <w:bCs/>
                <w:sz w:val="20"/>
                <w:szCs w:val="20"/>
              </w:rPr>
              <w:t>Ответственный за сбор данных по показателю</w:t>
            </w:r>
            <w:proofErr w:type="gramEnd"/>
          </w:p>
        </w:tc>
      </w:tr>
      <w:tr w:rsidR="0035589D" w:rsidRPr="0035589D" w:rsidTr="005F32C0">
        <w:trPr>
          <w:trHeight w:val="243"/>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5</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8</w:t>
            </w:r>
          </w:p>
        </w:tc>
      </w:tr>
      <w:tr w:rsidR="0035589D" w:rsidRPr="0035589D" w:rsidTr="005F32C0">
        <w:trPr>
          <w:trHeight w:val="320"/>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b/>
                <w:bCs/>
                <w:sz w:val="20"/>
                <w:szCs w:val="20"/>
              </w:rPr>
              <w:t>Показатели цели подпрограммы 1 Совершенствование механизма межбюджетных отношений в Томском районе</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Дмбу</w:t>
            </w:r>
            <w:proofErr w:type="spellEnd"/>
            <w:r w:rsidRPr="0035589D">
              <w:rPr>
                <w:rFonts w:ascii="Times New Roman" w:eastAsia="Times New Roman" w:hAnsi="Times New Roman" w:cs="Times New Roman"/>
                <w:sz w:val="20"/>
                <w:szCs w:val="20"/>
              </w:rPr>
              <w:t xml:space="preserve"> = </w:t>
            </w:r>
            <w:proofErr w:type="spellStart"/>
            <w:r w:rsidRPr="0035589D">
              <w:rPr>
                <w:rFonts w:ascii="Times New Roman" w:eastAsia="Times New Roman" w:hAnsi="Times New Roman" w:cs="Times New Roman"/>
                <w:sz w:val="20"/>
                <w:szCs w:val="20"/>
              </w:rPr>
              <w:t>Рмбу</w:t>
            </w:r>
            <w:proofErr w:type="spellEnd"/>
            <w:r w:rsidRPr="0035589D">
              <w:rPr>
                <w:rFonts w:ascii="Times New Roman" w:eastAsia="Times New Roman" w:hAnsi="Times New Roman" w:cs="Times New Roman"/>
                <w:sz w:val="20"/>
                <w:szCs w:val="20"/>
              </w:rPr>
              <w:t xml:space="preserve"> / </w:t>
            </w:r>
            <w:proofErr w:type="spellStart"/>
            <w:r w:rsidRPr="0035589D">
              <w:rPr>
                <w:rFonts w:ascii="Times New Roman" w:eastAsia="Times New Roman" w:hAnsi="Times New Roman" w:cs="Times New Roman"/>
                <w:sz w:val="20"/>
                <w:szCs w:val="20"/>
              </w:rPr>
              <w:t>Рмб</w:t>
            </w:r>
            <w:proofErr w:type="spellEnd"/>
            <w:r w:rsidRPr="0035589D">
              <w:rPr>
                <w:rFonts w:ascii="Times New Roman" w:eastAsia="Times New Roman" w:hAnsi="Times New Roman" w:cs="Times New Roman"/>
                <w:sz w:val="20"/>
                <w:szCs w:val="20"/>
              </w:rPr>
              <w:t xml:space="preserve"> x 100%, где:</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Дмбу</w:t>
            </w:r>
            <w:proofErr w:type="spellEnd"/>
            <w:r w:rsidRPr="0035589D">
              <w:rPr>
                <w:rFonts w:ascii="Times New Roman" w:eastAsia="Times New Roman" w:hAnsi="Times New Roman" w:cs="Times New Roman"/>
                <w:sz w:val="20"/>
                <w:szCs w:val="20"/>
              </w:rPr>
              <w:t xml:space="preserve"> - Доля ассигнований, выделяемых в виде дотаций, иных межбюджетных трансфертов бюджетам сельских поселений по утвержденным методикам, в общем объеме ассигнований, предоставляемых в этих формах</w:t>
            </w:r>
            <w:proofErr w:type="gramStart"/>
            <w:r w:rsidRPr="0035589D">
              <w:rPr>
                <w:rFonts w:ascii="Times New Roman" w:eastAsia="Times New Roman" w:hAnsi="Times New Roman" w:cs="Times New Roman"/>
                <w:sz w:val="20"/>
                <w:szCs w:val="20"/>
              </w:rPr>
              <w:t xml:space="preserve"> (%);</w:t>
            </w:r>
            <w:proofErr w:type="gramEnd"/>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Рмбу</w:t>
            </w:r>
            <w:proofErr w:type="spellEnd"/>
            <w:r w:rsidRPr="0035589D">
              <w:rPr>
                <w:rFonts w:ascii="Times New Roman" w:eastAsia="Times New Roman" w:hAnsi="Times New Roman" w:cs="Times New Roman"/>
                <w:sz w:val="20"/>
                <w:szCs w:val="20"/>
              </w:rPr>
              <w:t xml:space="preserve"> - ассигнования, выделяемые в виде финансовой помощи местным бюджетам по утвержденным методикам;</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Рмб</w:t>
            </w:r>
            <w:proofErr w:type="spellEnd"/>
            <w:r w:rsidRPr="0035589D">
              <w:rPr>
                <w:rFonts w:ascii="Times New Roman" w:eastAsia="Times New Roman" w:hAnsi="Times New Roman" w:cs="Times New Roman"/>
                <w:sz w:val="20"/>
                <w:szCs w:val="20"/>
              </w:rPr>
              <w:t xml:space="preserve"> - ассигнования, выделяемые в виде финансовой помощи местным бюджетам</w:t>
            </w:r>
          </w:p>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1</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b/>
                <w:bCs/>
                <w:sz w:val="20"/>
                <w:szCs w:val="20"/>
              </w:rPr>
              <w:t>Показатели задачи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Минимально гарантированный уровень расчетной бюджетной обеспеченности сельских поселений</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БОгар</w:t>
            </w:r>
            <w:proofErr w:type="spellEnd"/>
            <w:r w:rsidRPr="0035589D">
              <w:rPr>
                <w:rFonts w:ascii="Times New Roman" w:eastAsia="Times New Roman" w:hAnsi="Times New Roman" w:cs="Times New Roman"/>
                <w:sz w:val="20"/>
                <w:szCs w:val="20"/>
              </w:rPr>
              <w:t xml:space="preserve"> = </w:t>
            </w:r>
            <w:proofErr w:type="spellStart"/>
            <w:r w:rsidRPr="0035589D">
              <w:rPr>
                <w:rFonts w:ascii="Times New Roman" w:eastAsia="Times New Roman" w:hAnsi="Times New Roman" w:cs="Times New Roman"/>
                <w:sz w:val="20"/>
                <w:szCs w:val="20"/>
              </w:rPr>
              <w:t>Di</w:t>
            </w:r>
            <w:proofErr w:type="spellEnd"/>
            <w:r w:rsidRPr="0035589D">
              <w:rPr>
                <w:rFonts w:ascii="Times New Roman" w:eastAsia="Times New Roman" w:hAnsi="Times New Roman" w:cs="Times New Roman"/>
                <w:sz w:val="20"/>
                <w:szCs w:val="20"/>
              </w:rPr>
              <w:t xml:space="preserve"> / </w:t>
            </w:r>
            <w:proofErr w:type="spellStart"/>
            <w:proofErr w:type="gramStart"/>
            <w:r w:rsidRPr="0035589D">
              <w:rPr>
                <w:rFonts w:ascii="Times New Roman" w:eastAsia="Times New Roman" w:hAnsi="Times New Roman" w:cs="Times New Roman"/>
                <w:sz w:val="20"/>
                <w:szCs w:val="20"/>
              </w:rPr>
              <w:t>D</w:t>
            </w:r>
            <w:proofErr w:type="gramEnd"/>
            <w:r w:rsidRPr="0035589D">
              <w:rPr>
                <w:rFonts w:ascii="Times New Roman" w:eastAsia="Times New Roman" w:hAnsi="Times New Roman" w:cs="Times New Roman"/>
                <w:sz w:val="20"/>
                <w:szCs w:val="20"/>
              </w:rPr>
              <w:t>ффп</w:t>
            </w:r>
            <w:proofErr w:type="spellEnd"/>
            <w:r w:rsidRPr="0035589D">
              <w:rPr>
                <w:rFonts w:ascii="Times New Roman" w:eastAsia="Times New Roman" w:hAnsi="Times New Roman" w:cs="Times New Roman"/>
                <w:sz w:val="20"/>
                <w:szCs w:val="20"/>
              </w:rPr>
              <w:t>, где:</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БОгар</w:t>
            </w:r>
            <w:proofErr w:type="spellEnd"/>
            <w:r w:rsidRPr="0035589D">
              <w:rPr>
                <w:rFonts w:ascii="Times New Roman" w:eastAsia="Times New Roman" w:hAnsi="Times New Roman" w:cs="Times New Roman"/>
                <w:sz w:val="20"/>
                <w:szCs w:val="20"/>
              </w:rPr>
              <w:t xml:space="preserve"> - минимально гарантированный уровень бюджетной обеспеченности сельских поселений при распределении дотаций за счет средств областного бюджета;</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Di</w:t>
            </w:r>
            <w:proofErr w:type="spellEnd"/>
            <w:r w:rsidRPr="0035589D">
              <w:rPr>
                <w:rFonts w:ascii="Times New Roman" w:eastAsia="Times New Roman" w:hAnsi="Times New Roman" w:cs="Times New Roman"/>
                <w:sz w:val="20"/>
                <w:szCs w:val="20"/>
              </w:rPr>
              <w:t xml:space="preserve"> - суммарный объем средств, необходимый для доведения бюджетной обеспеченности до уровня, установленного в качестве критерия выравнивания бюджетной обеспеченности;</w:t>
            </w:r>
          </w:p>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proofErr w:type="spellStart"/>
            <w:proofErr w:type="gramStart"/>
            <w:r w:rsidRPr="0035589D">
              <w:rPr>
                <w:rFonts w:ascii="Times New Roman" w:eastAsia="Times New Roman" w:hAnsi="Times New Roman" w:cs="Times New Roman"/>
                <w:sz w:val="20"/>
                <w:szCs w:val="20"/>
              </w:rPr>
              <w:t>D</w:t>
            </w:r>
            <w:proofErr w:type="gramEnd"/>
            <w:r w:rsidRPr="0035589D">
              <w:rPr>
                <w:rFonts w:ascii="Times New Roman" w:eastAsia="Times New Roman" w:hAnsi="Times New Roman" w:cs="Times New Roman"/>
                <w:sz w:val="20"/>
                <w:szCs w:val="20"/>
              </w:rPr>
              <w:t>ффп</w:t>
            </w:r>
            <w:proofErr w:type="spellEnd"/>
            <w:r w:rsidRPr="0035589D">
              <w:rPr>
                <w:rFonts w:ascii="Times New Roman" w:eastAsia="Times New Roman" w:hAnsi="Times New Roman" w:cs="Times New Roman"/>
                <w:sz w:val="20"/>
                <w:szCs w:val="20"/>
              </w:rPr>
              <w:t xml:space="preserve"> - объем фонда финансовой поддержки поселений</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Минимально гарантированный уровень заработной платы</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Рубль</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На начало отчетного периода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МБТ</w:t>
            </w:r>
            <w:proofErr w:type="gramStart"/>
            <w:r w:rsidRPr="0035589D">
              <w:rPr>
                <w:rFonts w:ascii="Times New Roman" w:eastAsia="Times New Roman" w:hAnsi="Times New Roman" w:cs="Times New Roman"/>
                <w:sz w:val="20"/>
                <w:szCs w:val="20"/>
              </w:rPr>
              <w:t>i</w:t>
            </w:r>
            <w:proofErr w:type="spellEnd"/>
            <w:proofErr w:type="gramEnd"/>
            <w:r w:rsidRPr="0035589D">
              <w:rPr>
                <w:rFonts w:ascii="Times New Roman" w:eastAsia="Times New Roman" w:hAnsi="Times New Roman" w:cs="Times New Roman"/>
                <w:sz w:val="20"/>
                <w:szCs w:val="20"/>
              </w:rPr>
              <w:t xml:space="preserve"> V = (S2 – S1) х </w:t>
            </w:r>
            <w:proofErr w:type="spellStart"/>
            <w:r w:rsidRPr="0035589D">
              <w:rPr>
                <w:rFonts w:ascii="Times New Roman" w:eastAsia="Times New Roman" w:hAnsi="Times New Roman" w:cs="Times New Roman"/>
                <w:sz w:val="20"/>
                <w:szCs w:val="20"/>
              </w:rPr>
              <w:t>Чi</w:t>
            </w:r>
            <w:proofErr w:type="spellEnd"/>
            <w:r w:rsidRPr="0035589D">
              <w:rPr>
                <w:rFonts w:ascii="Times New Roman" w:eastAsia="Times New Roman" w:hAnsi="Times New Roman" w:cs="Times New Roman"/>
                <w:sz w:val="20"/>
                <w:szCs w:val="20"/>
              </w:rPr>
              <w:t xml:space="preserve"> х N х </w:t>
            </w:r>
            <w:proofErr w:type="spellStart"/>
            <w:r w:rsidRPr="0035589D">
              <w:rPr>
                <w:rFonts w:ascii="Times New Roman" w:eastAsia="Times New Roman" w:hAnsi="Times New Roman" w:cs="Times New Roman"/>
                <w:sz w:val="20"/>
                <w:szCs w:val="20"/>
              </w:rPr>
              <w:t>Квф</w:t>
            </w:r>
            <w:proofErr w:type="spellEnd"/>
            <w:r w:rsidRPr="0035589D">
              <w:rPr>
                <w:rFonts w:ascii="Times New Roman" w:eastAsia="Times New Roman" w:hAnsi="Times New Roman" w:cs="Times New Roman"/>
                <w:sz w:val="20"/>
                <w:szCs w:val="20"/>
              </w:rPr>
              <w:t xml:space="preserve">, где: </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МБТ</w:t>
            </w:r>
            <w:proofErr w:type="gramStart"/>
            <w:r w:rsidRPr="0035589D">
              <w:rPr>
                <w:rFonts w:ascii="Times New Roman" w:eastAsia="Times New Roman" w:hAnsi="Times New Roman" w:cs="Times New Roman"/>
                <w:sz w:val="20"/>
                <w:szCs w:val="20"/>
              </w:rPr>
              <w:t>i</w:t>
            </w:r>
            <w:proofErr w:type="spellEnd"/>
            <w:proofErr w:type="gramEnd"/>
            <w:r w:rsidRPr="0035589D">
              <w:rPr>
                <w:rFonts w:ascii="Times New Roman" w:eastAsia="Times New Roman" w:hAnsi="Times New Roman" w:cs="Times New Roman"/>
                <w:sz w:val="20"/>
                <w:szCs w:val="20"/>
              </w:rPr>
              <w:t xml:space="preserve"> V – объем иных межбюджетных трансфертов i-</w:t>
            </w:r>
            <w:proofErr w:type="spellStart"/>
            <w:r w:rsidRPr="0035589D">
              <w:rPr>
                <w:rFonts w:ascii="Times New Roman" w:eastAsia="Times New Roman" w:hAnsi="Times New Roman" w:cs="Times New Roman"/>
                <w:sz w:val="20"/>
                <w:szCs w:val="20"/>
              </w:rPr>
              <w:t>му</w:t>
            </w:r>
            <w:proofErr w:type="spellEnd"/>
            <w:r w:rsidRPr="0035589D">
              <w:rPr>
                <w:rFonts w:ascii="Times New Roman" w:eastAsia="Times New Roman" w:hAnsi="Times New Roman" w:cs="Times New Roman"/>
                <w:sz w:val="20"/>
                <w:szCs w:val="20"/>
              </w:rPr>
              <w:t xml:space="preserve"> поселению;</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35589D">
              <w:rPr>
                <w:rFonts w:ascii="Times New Roman" w:eastAsia="Times New Roman" w:hAnsi="Times New Roman" w:cs="Times New Roman"/>
                <w:sz w:val="20"/>
                <w:szCs w:val="20"/>
              </w:rPr>
              <w:t xml:space="preserve">S1 – размер </w:t>
            </w:r>
            <w:proofErr w:type="gramStart"/>
            <w:r w:rsidRPr="0035589D">
              <w:rPr>
                <w:rFonts w:ascii="Times New Roman" w:eastAsia="Times New Roman" w:hAnsi="Times New Roman" w:cs="Times New Roman"/>
                <w:sz w:val="20"/>
                <w:szCs w:val="20"/>
              </w:rPr>
              <w:t>МРОТ</w:t>
            </w:r>
            <w:proofErr w:type="gramEnd"/>
            <w:r w:rsidRPr="0035589D">
              <w:rPr>
                <w:rFonts w:ascii="Times New Roman" w:eastAsia="Times New Roman" w:hAnsi="Times New Roman" w:cs="Times New Roman"/>
                <w:sz w:val="20"/>
                <w:szCs w:val="20"/>
              </w:rPr>
              <w:t xml:space="preserve"> действующий до даты увеличения МРОТ (или действующий в текущем периоде);</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35589D">
              <w:rPr>
                <w:rFonts w:ascii="Times New Roman" w:eastAsia="Times New Roman" w:hAnsi="Times New Roman" w:cs="Times New Roman"/>
                <w:sz w:val="20"/>
                <w:szCs w:val="20"/>
              </w:rPr>
              <w:t xml:space="preserve">S2 – размер </w:t>
            </w:r>
            <w:proofErr w:type="gramStart"/>
            <w:r w:rsidRPr="0035589D">
              <w:rPr>
                <w:rFonts w:ascii="Times New Roman" w:eastAsia="Times New Roman" w:hAnsi="Times New Roman" w:cs="Times New Roman"/>
                <w:sz w:val="20"/>
                <w:szCs w:val="20"/>
              </w:rPr>
              <w:t>МРОТ</w:t>
            </w:r>
            <w:proofErr w:type="gramEnd"/>
            <w:r w:rsidRPr="0035589D">
              <w:rPr>
                <w:rFonts w:ascii="Times New Roman" w:eastAsia="Times New Roman" w:hAnsi="Times New Roman" w:cs="Times New Roman"/>
                <w:sz w:val="20"/>
                <w:szCs w:val="20"/>
              </w:rPr>
              <w:t xml:space="preserve"> установленный на 01января  </w:t>
            </w:r>
            <w:r w:rsidRPr="0035589D">
              <w:rPr>
                <w:rFonts w:ascii="Times New Roman" w:eastAsia="Times New Roman" w:hAnsi="Times New Roman" w:cs="Times New Roman"/>
                <w:sz w:val="20"/>
                <w:szCs w:val="20"/>
              </w:rPr>
              <w:lastRenderedPageBreak/>
              <w:t>очередного финансового года;</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Чi</w:t>
            </w:r>
            <w:proofErr w:type="spellEnd"/>
            <w:r w:rsidRPr="0035589D">
              <w:rPr>
                <w:rFonts w:ascii="Times New Roman" w:eastAsia="Times New Roman" w:hAnsi="Times New Roman" w:cs="Times New Roman"/>
                <w:sz w:val="20"/>
                <w:szCs w:val="20"/>
              </w:rPr>
              <w:t xml:space="preserve"> - количество штатных единиц, по которым производится доплата </w:t>
            </w:r>
            <w:proofErr w:type="gramStart"/>
            <w:r w:rsidRPr="0035589D">
              <w:rPr>
                <w:rFonts w:ascii="Times New Roman" w:eastAsia="Times New Roman" w:hAnsi="Times New Roman" w:cs="Times New Roman"/>
                <w:sz w:val="20"/>
                <w:szCs w:val="20"/>
              </w:rPr>
              <w:t>до</w:t>
            </w:r>
            <w:proofErr w:type="gramEnd"/>
            <w:r w:rsidRPr="0035589D">
              <w:rPr>
                <w:rFonts w:ascii="Times New Roman" w:eastAsia="Times New Roman" w:hAnsi="Times New Roman" w:cs="Times New Roman"/>
                <w:sz w:val="20"/>
                <w:szCs w:val="20"/>
              </w:rPr>
              <w:t xml:space="preserve"> МРОТ в i-том поселении;</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r w:rsidRPr="0035589D">
              <w:rPr>
                <w:rFonts w:ascii="Times New Roman" w:eastAsia="Times New Roman" w:hAnsi="Times New Roman" w:cs="Times New Roman"/>
                <w:sz w:val="20"/>
                <w:szCs w:val="20"/>
              </w:rPr>
              <w:t>N – количество месяцев, на которые рассчитывается сумма иных межбюджетных трансфертов;</w:t>
            </w:r>
          </w:p>
          <w:p w:rsidR="0044529F" w:rsidRPr="0035589D" w:rsidRDefault="0044529F" w:rsidP="0044529F">
            <w:pPr>
              <w:widowControl w:val="0"/>
              <w:autoSpaceDE w:val="0"/>
              <w:autoSpaceDN w:val="0"/>
              <w:adjustRightInd w:val="0"/>
              <w:spacing w:after="0" w:line="240" w:lineRule="auto"/>
              <w:rPr>
                <w:rFonts w:ascii="Times New Roman" w:eastAsia="Times New Roman" w:hAnsi="Times New Roman" w:cs="Times New Roman"/>
                <w:sz w:val="20"/>
                <w:szCs w:val="20"/>
              </w:rPr>
            </w:pPr>
            <w:proofErr w:type="spellStart"/>
            <w:r w:rsidRPr="0035589D">
              <w:rPr>
                <w:rFonts w:ascii="Times New Roman" w:eastAsia="Times New Roman" w:hAnsi="Times New Roman" w:cs="Times New Roman"/>
                <w:sz w:val="20"/>
                <w:szCs w:val="20"/>
              </w:rPr>
              <w:t>Квф</w:t>
            </w:r>
            <w:proofErr w:type="spellEnd"/>
            <w:r w:rsidRPr="0035589D">
              <w:rPr>
                <w:rFonts w:ascii="Times New Roman" w:eastAsia="Times New Roman" w:hAnsi="Times New Roman" w:cs="Times New Roman"/>
                <w:sz w:val="20"/>
                <w:szCs w:val="20"/>
              </w:rPr>
              <w:t xml:space="preserve"> - коэффициент отчислений во внебюджетные фонды.</w:t>
            </w:r>
          </w:p>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lastRenderedPageBreak/>
              <w:t>Региональное соглашение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lastRenderedPageBreak/>
              <w:t>3</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Достижение показателя результативности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считается равным 100 процентам при достижении полного освоения бюджетных средств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Годовая отчетность</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b/>
                <w:bCs/>
                <w:sz w:val="20"/>
                <w:szCs w:val="20"/>
              </w:rPr>
              <w:t>Показатели задачи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Количество сельских поселений - получателей межбюджетных трансфертов</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Единица</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ежеквартально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Количество сельских поселений, получающих межбюджетные трансферты на осуществление полномочий по первичному воинскому учету</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Количество граждан, состоящих на воинском учете</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Человек</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ежеквартально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На основе данных, представленных военным комиссариатом Томской области о количестве граждан, состоящих на воинском учете на отчетную дату, в разрезе сельских поселений Томского района, в которых отсутствуют военные комиссариаты</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Отчет о расходовании субвенций, предоставленных из федерального бюджета на исполнение полномочий по осуществлению первичного воинского учета на территориях, где отсутствуют военные комиссариаты</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5F32C0">
        <w:trPr>
          <w:trHeight w:val="288"/>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3</w:t>
            </w:r>
          </w:p>
        </w:tc>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b/>
                <w:bCs/>
                <w:sz w:val="20"/>
                <w:szCs w:val="20"/>
              </w:rPr>
              <w:t>Показатели задачи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44529F" w:rsidRPr="0035589D" w:rsidTr="00831A9F">
        <w:trPr>
          <w:trHeight w:val="1364"/>
        </w:trPr>
        <w:tc>
          <w:tcPr>
            <w:tcW w:w="59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1</w:t>
            </w:r>
          </w:p>
        </w:tc>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Качество управления муниципальными финансами</w:t>
            </w:r>
            <w:r w:rsidR="00831A9F" w:rsidRPr="0035589D">
              <w:rPr>
                <w:rFonts w:ascii="Times New Roman" w:eastAsia="Times New Roman" w:hAnsi="Times New Roman" w:cs="Times New Roman"/>
                <w:sz w:val="20"/>
                <w:szCs w:val="20"/>
              </w:rPr>
              <w:t xml:space="preserve"> </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831A9F" w:rsidP="004452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5589D">
              <w:rPr>
                <w:rFonts w:ascii="Times New Roman" w:eastAsia="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831A9F" w:rsidP="00831A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5589D">
              <w:rPr>
                <w:rFonts w:ascii="Times New Roman" w:eastAsia="Times New Roman" w:hAnsi="Times New Roman" w:cs="Times New Roman"/>
                <w:sz w:val="20"/>
                <w:szCs w:val="20"/>
              </w:rPr>
              <w:t>до 20 октября</w:t>
            </w:r>
          </w:p>
          <w:p w:rsidR="00831A9F" w:rsidRPr="0035589D" w:rsidRDefault="00831A9F" w:rsidP="00831A9F">
            <w:pPr>
              <w:widowControl w:val="0"/>
              <w:autoSpaceDE w:val="0"/>
              <w:autoSpaceDN w:val="0"/>
              <w:adjustRightInd w:val="0"/>
              <w:spacing w:after="0" w:line="240" w:lineRule="auto"/>
              <w:jc w:val="center"/>
              <w:rPr>
                <w:rFonts w:ascii="Times New Roman" w:eastAsia="Times New Roman" w:hAnsi="Times New Roman" w:cs="Times New Roman"/>
                <w:sz w:val="20"/>
                <w:szCs w:val="20"/>
              </w:rPr>
            </w:pPr>
            <w:r w:rsidRPr="0035589D">
              <w:rPr>
                <w:rFonts w:ascii="Times New Roman" w:eastAsia="Times New Roman" w:hAnsi="Times New Roman" w:cs="Times New Roman"/>
                <w:sz w:val="20"/>
                <w:szCs w:val="20"/>
              </w:rPr>
              <w:t>отчетного года</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 xml:space="preserve">Показатель считается равным 100 процентам при </w:t>
            </w:r>
            <w:proofErr w:type="gramStart"/>
            <w:r w:rsidRPr="0035589D">
              <w:rPr>
                <w:rFonts w:ascii="Times New Roman" w:eastAsia="Times New Roman" w:hAnsi="Times New Roman" w:cs="Times New Roman"/>
                <w:sz w:val="20"/>
                <w:szCs w:val="20"/>
              </w:rPr>
              <w:t>не допущении</w:t>
            </w:r>
            <w:proofErr w:type="gramEnd"/>
            <w:r w:rsidRPr="0035589D">
              <w:rPr>
                <w:rFonts w:ascii="Times New Roman" w:eastAsia="Times New Roman" w:hAnsi="Times New Roman" w:cs="Times New Roman"/>
                <w:sz w:val="20"/>
                <w:szCs w:val="20"/>
              </w:rPr>
              <w:t xml:space="preserve"> сокращения объема  доходов</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Ведомственная статистика</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44529F" w:rsidRPr="0035589D" w:rsidRDefault="0044529F" w:rsidP="0044529F">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bl>
    <w:p w:rsidR="0044529F" w:rsidRPr="0035589D" w:rsidRDefault="0044529F" w:rsidP="00E217B4">
      <w:pPr>
        <w:pStyle w:val="ConsPlusTitle"/>
        <w:jc w:val="center"/>
        <w:rPr>
          <w:rFonts w:ascii="Times New Roman" w:hAnsi="Times New Roman" w:cs="Times New Roman"/>
        </w:rPr>
      </w:pPr>
    </w:p>
    <w:p w:rsidR="0044529F" w:rsidRPr="0035589D" w:rsidRDefault="0044529F" w:rsidP="00E217B4">
      <w:pPr>
        <w:pStyle w:val="ConsPlusTitle"/>
        <w:jc w:val="center"/>
        <w:rPr>
          <w:rFonts w:ascii="Times New Roman" w:hAnsi="Times New Roman" w:cs="Times New Roman"/>
        </w:rPr>
      </w:pPr>
    </w:p>
    <w:p w:rsidR="0044529F" w:rsidRPr="0035589D" w:rsidRDefault="0044529F" w:rsidP="00E217B4">
      <w:pPr>
        <w:pStyle w:val="ConsPlusTitle"/>
        <w:jc w:val="center"/>
        <w:rPr>
          <w:rFonts w:ascii="Times New Roman" w:hAnsi="Times New Roman" w:cs="Times New Roman"/>
        </w:rPr>
      </w:pPr>
    </w:p>
    <w:tbl>
      <w:tblPr>
        <w:tblW w:w="15661" w:type="dxa"/>
        <w:tblLayout w:type="fixed"/>
        <w:tblLook w:val="0000" w:firstRow="0" w:lastRow="0" w:firstColumn="0" w:lastColumn="0" w:noHBand="0" w:noVBand="0"/>
      </w:tblPr>
      <w:tblGrid>
        <w:gridCol w:w="15661"/>
      </w:tblGrid>
      <w:tr w:rsidR="0035589D" w:rsidRPr="0035589D" w:rsidTr="00CE6994">
        <w:trPr>
          <w:trHeight w:val="288"/>
        </w:trPr>
        <w:tc>
          <w:tcPr>
            <w:tcW w:w="15661" w:type="dxa"/>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ПЕРЕЧЕНЬ ВЕДОМСТВЕННЫХ ЦЕЛЕВЫХ ПРОГРАММ, ОСНОВНЫХ МЕРОПРИЯТИЙ И РЕСУРСНОЕ ОБЕСПЕЧЕНИЕ РЕАЛИЗАЦИИ</w:t>
            </w:r>
          </w:p>
        </w:tc>
      </w:tr>
      <w:tr w:rsidR="0035589D" w:rsidRPr="0035589D" w:rsidTr="00CE6994">
        <w:trPr>
          <w:trHeight w:val="288"/>
        </w:trPr>
        <w:tc>
          <w:tcPr>
            <w:tcW w:w="15661" w:type="dxa"/>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ПОДПРОГРАММЫ 1</w:t>
            </w:r>
          </w:p>
        </w:tc>
      </w:tr>
      <w:tr w:rsidR="00E93607" w:rsidRPr="0035589D" w:rsidTr="00CE6994">
        <w:trPr>
          <w:trHeight w:val="288"/>
        </w:trPr>
        <w:tc>
          <w:tcPr>
            <w:tcW w:w="15661" w:type="dxa"/>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Совершенствование межбюджетных отношений в Томском районе</w:t>
            </w:r>
            <w:r w:rsidRPr="0035589D">
              <w:rPr>
                <w:rFonts w:ascii="Times New Roman" w:hAnsi="Times New Roman" w:cs="Times New Roman"/>
                <w:b/>
                <w:bCs/>
              </w:rPr>
              <w:br/>
            </w:r>
            <w:r w:rsidRPr="0035589D">
              <w:rPr>
                <w:rFonts w:ascii="Times New Roman" w:hAnsi="Times New Roman" w:cs="Times New Roman"/>
                <w:b/>
                <w:bCs/>
              </w:rPr>
              <w:br/>
            </w:r>
          </w:p>
        </w:tc>
      </w:tr>
    </w:tbl>
    <w:p w:rsidR="000B0371" w:rsidRPr="0035589D" w:rsidRDefault="000B0371"/>
    <w:tbl>
      <w:tblPr>
        <w:tblW w:w="15661" w:type="dxa"/>
        <w:tblLayout w:type="fixed"/>
        <w:tblLook w:val="0000" w:firstRow="0" w:lastRow="0" w:firstColumn="0" w:lastColumn="0" w:noHBand="0" w:noVBand="0"/>
      </w:tblPr>
      <w:tblGrid>
        <w:gridCol w:w="564"/>
        <w:gridCol w:w="1987"/>
        <w:gridCol w:w="996"/>
        <w:gridCol w:w="1235"/>
        <w:gridCol w:w="1289"/>
        <w:gridCol w:w="1275"/>
        <w:gridCol w:w="1434"/>
        <w:gridCol w:w="1387"/>
        <w:gridCol w:w="1301"/>
        <w:gridCol w:w="1550"/>
        <w:gridCol w:w="1719"/>
        <w:gridCol w:w="924"/>
      </w:tblGrid>
      <w:tr w:rsidR="0035589D" w:rsidRPr="0035589D" w:rsidTr="00E52265">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18"/>
                <w:szCs w:val="18"/>
              </w:rPr>
              <w:t xml:space="preserve">№ </w:t>
            </w:r>
            <w:proofErr w:type="gramStart"/>
            <w:r w:rsidRPr="0035589D">
              <w:rPr>
                <w:rFonts w:ascii="Times New Roman" w:hAnsi="Times New Roman" w:cs="Times New Roman"/>
                <w:sz w:val="18"/>
                <w:szCs w:val="18"/>
              </w:rPr>
              <w:t>п</w:t>
            </w:r>
            <w:proofErr w:type="gramEnd"/>
            <w:r w:rsidRPr="0035589D">
              <w:rPr>
                <w:rFonts w:ascii="Times New Roman" w:hAnsi="Times New Roman" w:cs="Times New Roman"/>
                <w:sz w:val="18"/>
                <w:szCs w:val="18"/>
              </w:rPr>
              <w:t>/п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Объем финансирования (тыс. рублей)</w:t>
            </w:r>
          </w:p>
        </w:tc>
        <w:tc>
          <w:tcPr>
            <w:tcW w:w="6686" w:type="dxa"/>
            <w:gridSpan w:val="5"/>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35589D" w:rsidRPr="0035589D" w:rsidTr="00E52265">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35589D" w:rsidRDefault="00CE6994"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35589D" w:rsidRDefault="00CE6994" w:rsidP="00CE6994">
            <w:pPr>
              <w:widowControl w:val="0"/>
              <w:autoSpaceDE w:val="0"/>
              <w:autoSpaceDN w:val="0"/>
              <w:adjustRightInd w:val="0"/>
              <w:spacing w:after="0" w:line="240" w:lineRule="auto"/>
              <w:rPr>
                <w:rFonts w:ascii="Arial"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rPr>
                <w:rFonts w:ascii="Arial"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rPr>
                <w:rFonts w:ascii="Arial"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бюджета Томского района</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значения по годам реализации</w:t>
            </w:r>
          </w:p>
        </w:tc>
      </w:tr>
      <w:tr w:rsidR="0035589D" w:rsidRPr="0035589D" w:rsidTr="00E5226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12</w:t>
            </w:r>
          </w:p>
        </w:tc>
      </w:tr>
      <w:tr w:rsidR="0035589D" w:rsidRPr="0035589D" w:rsidTr="00E5226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35589D" w:rsidRDefault="00CE6994" w:rsidP="00CE6994">
            <w:pPr>
              <w:widowControl w:val="0"/>
              <w:autoSpaceDE w:val="0"/>
              <w:autoSpaceDN w:val="0"/>
              <w:adjustRightInd w:val="0"/>
              <w:spacing w:after="0" w:line="240" w:lineRule="auto"/>
              <w:rPr>
                <w:rFonts w:ascii="Arial" w:hAnsi="Arial" w:cs="Arial"/>
                <w:sz w:val="2"/>
                <w:szCs w:val="2"/>
              </w:rPr>
            </w:pP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ПОДПРОГРАММА 1 Совершенствование межбюджетных отношений в Томском районе</w:t>
            </w:r>
          </w:p>
        </w:tc>
      </w:tr>
      <w:tr w:rsidR="0035589D" w:rsidRPr="0035589D" w:rsidTr="00E5226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E6994" w:rsidRPr="0035589D" w:rsidRDefault="00CE6994"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1</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E6994" w:rsidRPr="0035589D" w:rsidRDefault="00CE6994" w:rsidP="00CE69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1 подпрограммы 1 Создание условий для обеспечения равных финансовых возможностей сельских поселений по решению вопросов местного значения</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Основное мероприятие 1. Создание условий для обеспечения равных финансовых возможностей сельских поселений по решению вопросов местного значения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1 090 904.7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811 442.2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248 787.5</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26 034.4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4 640.7</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Times New Roman" w:hAnsi="Times New Roman" w:cs="Times New Roman"/>
                <w:sz w:val="18"/>
                <w:szCs w:val="18"/>
              </w:rPr>
            </w:pPr>
            <w:r w:rsidRPr="0035589D">
              <w:rPr>
                <w:rFonts w:ascii="Times New Roman" w:hAnsi="Times New Roman" w:cs="Times New Roman"/>
                <w:sz w:val="18"/>
                <w:szCs w:val="18"/>
              </w:rPr>
              <w:t>Управление финансов Администрации Томского района, Администрации сельских поселений</w:t>
            </w:r>
          </w:p>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Минимально гарантированный уровень расчетной бюджетной обеспеченности сельских поселений,</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r w:rsidRPr="0035589D">
              <w:rPr>
                <w:rFonts w:ascii="Times New Roman" w:hAnsi="Times New Roman" w:cs="Times New Roman"/>
                <w:sz w:val="18"/>
                <w:szCs w:val="18"/>
              </w:rPr>
              <w:br/>
              <w:t>Минимально гарантированный уровень заработной платы,</w:t>
            </w:r>
            <w:r w:rsidRPr="0035589D">
              <w:rPr>
                <w:rFonts w:ascii="Times New Roman" w:hAnsi="Times New Roman" w:cs="Times New Roman"/>
                <w:sz w:val="18"/>
                <w:szCs w:val="18"/>
              </w:rPr>
              <w:br/>
              <w:t>Рубль</w:t>
            </w:r>
            <w:r w:rsidRPr="0035589D">
              <w:rPr>
                <w:rFonts w:ascii="Times New Roman" w:hAnsi="Times New Roman" w:cs="Times New Roman"/>
                <w:sz w:val="18"/>
                <w:szCs w:val="18"/>
              </w:rPr>
              <w:br/>
            </w:r>
            <w:r w:rsidRPr="0035589D">
              <w:rPr>
                <w:rFonts w:ascii="Times New Roman" w:hAnsi="Times New Roman" w:cs="Times New Roman"/>
                <w:sz w:val="18"/>
                <w:szCs w:val="18"/>
              </w:rPr>
              <w:br/>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Х</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139 592.8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107 619.1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23 997.7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7 455.0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521.0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t xml:space="preserve"> 18057,0</w:t>
            </w:r>
            <w:r w:rsidRPr="0035589D">
              <w:rPr>
                <w:rFonts w:ascii="Times New Roman" w:hAnsi="Times New Roman" w:cs="Times New Roman"/>
                <w:sz w:val="18"/>
                <w:szCs w:val="18"/>
              </w:rPr>
              <w:br/>
              <w:t xml:space="preserve"> 100,0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145 432.7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111 226.4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25 108.2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8 271.6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826.5</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t xml:space="preserve"> 21114,6</w:t>
            </w:r>
            <w:r w:rsidRPr="0035589D">
              <w:rPr>
                <w:rFonts w:ascii="Times New Roman" w:hAnsi="Times New Roman" w:cs="Times New Roman"/>
                <w:sz w:val="18"/>
                <w:szCs w:val="18"/>
              </w:rPr>
              <w:br/>
              <w:t xml:space="preserve"> 100,0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189 759.6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124 163.6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51 995.1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10 307.8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3 293.2</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t xml:space="preserve"> 25014,6</w:t>
            </w:r>
            <w:r w:rsidRPr="0035589D">
              <w:rPr>
                <w:rFonts w:ascii="Times New Roman" w:hAnsi="Times New Roman" w:cs="Times New Roman"/>
                <w:sz w:val="18"/>
                <w:szCs w:val="18"/>
              </w:rPr>
              <w:br/>
              <w:t xml:space="preserve"> 100,0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180 308.4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121 046.2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59 262.2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49544F">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t xml:space="preserve"> </w:t>
            </w:r>
            <w:r w:rsidR="0049544F" w:rsidRPr="0035589D">
              <w:rPr>
                <w:rFonts w:ascii="Times New Roman" w:hAnsi="Times New Roman" w:cs="Times New Roman"/>
                <w:sz w:val="18"/>
                <w:szCs w:val="18"/>
              </w:rPr>
              <w:t>29172,0</w:t>
            </w:r>
            <w:r w:rsidRPr="0035589D">
              <w:rPr>
                <w:rFonts w:ascii="Times New Roman" w:hAnsi="Times New Roman" w:cs="Times New Roman"/>
                <w:sz w:val="18"/>
                <w:szCs w:val="18"/>
              </w:rPr>
              <w:br/>
              <w:t xml:space="preserve"> 100,0</w:t>
            </w:r>
            <w:r w:rsidRPr="0035589D">
              <w:rPr>
                <w:rFonts w:ascii="Times New Roman" w:hAnsi="Times New Roman" w:cs="Times New Roman"/>
                <w:sz w:val="18"/>
                <w:szCs w:val="18"/>
              </w:rPr>
              <w:br/>
            </w:r>
          </w:p>
        </w:tc>
      </w:tr>
      <w:tr w:rsidR="0035589D" w:rsidRPr="0035589D" w:rsidTr="00E52265">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146 224.8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121 224.8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49544F">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t xml:space="preserve"> </w:t>
            </w:r>
            <w:r w:rsidR="0049544F" w:rsidRPr="0035589D">
              <w:rPr>
                <w:rFonts w:ascii="Times New Roman" w:hAnsi="Times New Roman" w:cs="Times New Roman"/>
                <w:sz w:val="18"/>
                <w:szCs w:val="18"/>
              </w:rPr>
              <w:t>29172,0</w:t>
            </w:r>
            <w:r w:rsidRPr="0035589D">
              <w:rPr>
                <w:rFonts w:ascii="Times New Roman" w:hAnsi="Times New Roman" w:cs="Times New Roman"/>
                <w:sz w:val="18"/>
                <w:szCs w:val="18"/>
              </w:rPr>
              <w:br/>
              <w:t xml:space="preserve"> 100,0</w:t>
            </w:r>
            <w:r w:rsidRPr="0035589D">
              <w:rPr>
                <w:rFonts w:ascii="Times New Roman" w:hAnsi="Times New Roman" w:cs="Times New Roman"/>
                <w:sz w:val="18"/>
                <w:szCs w:val="18"/>
              </w:rPr>
              <w:br/>
            </w:r>
          </w:p>
        </w:tc>
      </w:tr>
      <w:tr w:rsidR="0035589D" w:rsidRPr="0035589D" w:rsidTr="00E5226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146 805.2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121 805.2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49544F">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t xml:space="preserve"> </w:t>
            </w:r>
            <w:r w:rsidR="0049544F" w:rsidRPr="0035589D">
              <w:rPr>
                <w:rFonts w:ascii="Times New Roman" w:hAnsi="Times New Roman" w:cs="Times New Roman"/>
                <w:sz w:val="18"/>
                <w:szCs w:val="18"/>
              </w:rPr>
              <w:t>29172,0</w:t>
            </w:r>
            <w:r w:rsidRPr="0035589D">
              <w:rPr>
                <w:rFonts w:ascii="Times New Roman" w:hAnsi="Times New Roman" w:cs="Times New Roman"/>
                <w:sz w:val="18"/>
                <w:szCs w:val="18"/>
              </w:rPr>
              <w:br/>
              <w:t xml:space="preserve"> 100,0</w:t>
            </w:r>
            <w:r w:rsidRPr="0035589D">
              <w:rPr>
                <w:rFonts w:ascii="Times New Roman" w:hAnsi="Times New Roman" w:cs="Times New Roman"/>
                <w:sz w:val="18"/>
                <w:szCs w:val="18"/>
              </w:rPr>
              <w:br/>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 Предоставление из бюджета района межбюджетных трансфертов бюджетам сельских поселений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142 781.2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Times New Roman" w:hAnsi="Times New Roman" w:cs="Times New Roman"/>
                <w:sz w:val="18"/>
                <w:szCs w:val="18"/>
              </w:rPr>
            </w:pPr>
            <w:r w:rsidRPr="0035589D">
              <w:rPr>
                <w:rFonts w:ascii="Times New Roman" w:hAnsi="Times New Roman" w:cs="Times New Roman"/>
                <w:sz w:val="18"/>
                <w:szCs w:val="18"/>
              </w:rPr>
              <w:t>Мероприятие 2. Осуществление отдельных государственных полномочий по расчету и предоставлению дотаций бюджетам городских, сельских поселений Томской области за счет средств областного бюджета</w:t>
            </w:r>
          </w:p>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697 506.9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697 506.9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105 844.2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105 844.2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108 150.5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108 150.5</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119 436.0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119 436.0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121 046.2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121 046.2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121 224.8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121 224.8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121 805.2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121 805.2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Times New Roman" w:hAnsi="Times New Roman" w:cs="Times New Roman"/>
                <w:sz w:val="18"/>
                <w:szCs w:val="18"/>
              </w:rPr>
            </w:pPr>
            <w:r w:rsidRPr="0035589D">
              <w:rPr>
                <w:rFonts w:ascii="Times New Roman" w:hAnsi="Times New Roman" w:cs="Times New Roman"/>
                <w:sz w:val="18"/>
                <w:szCs w:val="18"/>
              </w:rPr>
              <w:t xml:space="preserve">Мероприятие 3. Предоставление иного межбюджетного трансферта на повышение оплаты труда работникам органов местного самоуправления в связи с увеличением минимального </w:t>
            </w:r>
            <w:proofErr w:type="gramStart"/>
            <w:r w:rsidRPr="0035589D">
              <w:rPr>
                <w:rFonts w:ascii="Times New Roman" w:hAnsi="Times New Roman" w:cs="Times New Roman"/>
                <w:sz w:val="18"/>
                <w:szCs w:val="18"/>
              </w:rPr>
              <w:t>размера оплаты труда</w:t>
            </w:r>
            <w:proofErr w:type="gramEnd"/>
          </w:p>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1 432.9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1 432.9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Минимально  гарантированный уровень заработной платы,</w:t>
            </w:r>
            <w:r w:rsidRPr="0035589D">
              <w:rPr>
                <w:rFonts w:ascii="Times New Roman" w:hAnsi="Times New Roman" w:cs="Times New Roman"/>
                <w:sz w:val="18"/>
                <w:szCs w:val="18"/>
              </w:rPr>
              <w:br/>
              <w:t>Рубль</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1 432.9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1 432.9</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18 057.0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21 114.6</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25 014.6</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49544F">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w:t>
            </w:r>
            <w:r w:rsidR="0049544F" w:rsidRPr="0035589D">
              <w:rPr>
                <w:rFonts w:ascii="Times New Roman" w:hAnsi="Times New Roman" w:cs="Times New Roman"/>
                <w:sz w:val="18"/>
                <w:szCs w:val="18"/>
              </w:rPr>
              <w:t>29 172,0</w:t>
            </w:r>
          </w:p>
        </w:tc>
      </w:tr>
      <w:tr w:rsidR="0035589D" w:rsidRPr="0035589D" w:rsidTr="00E52265">
        <w:trPr>
          <w:trHeight w:val="33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49544F"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29 172,0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49544F">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2</w:t>
            </w:r>
            <w:r w:rsidR="0049544F" w:rsidRPr="0035589D">
              <w:rPr>
                <w:rFonts w:ascii="Times New Roman" w:hAnsi="Times New Roman" w:cs="Times New Roman"/>
                <w:sz w:val="18"/>
                <w:szCs w:val="18"/>
              </w:rPr>
              <w:t>9 172,0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Times New Roman" w:hAnsi="Times New Roman" w:cs="Times New Roman"/>
                <w:sz w:val="18"/>
                <w:szCs w:val="18"/>
              </w:rPr>
            </w:pPr>
            <w:r w:rsidRPr="0035589D">
              <w:rPr>
                <w:rFonts w:ascii="Times New Roman" w:hAnsi="Times New Roman" w:cs="Times New Roman"/>
                <w:sz w:val="18"/>
                <w:szCs w:val="18"/>
              </w:rPr>
              <w:t xml:space="preserve">Мероприятие 4. </w:t>
            </w:r>
            <w:r w:rsidRPr="0035589D">
              <w:rPr>
                <w:rFonts w:ascii="Times New Roman" w:hAnsi="Times New Roman" w:cs="Times New Roman"/>
                <w:sz w:val="18"/>
                <w:szCs w:val="18"/>
              </w:rPr>
              <w:lastRenderedPageBreak/>
              <w:t>Предоставление субсидии на уплату налога на имущество, находящееся в муниципальной собственности поселения</w:t>
            </w:r>
          </w:p>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56 913.7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41 406.0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15 507.7</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Управление </w:t>
            </w:r>
            <w:r w:rsidRPr="0035589D">
              <w:rPr>
                <w:rFonts w:ascii="Times New Roman" w:hAnsi="Times New Roman" w:cs="Times New Roman"/>
                <w:sz w:val="18"/>
                <w:szCs w:val="18"/>
              </w:rPr>
              <w:lastRenderedPageBreak/>
              <w:t>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lastRenderedPageBreak/>
              <w:t xml:space="preserve">Количество фактов </w:t>
            </w:r>
            <w:r w:rsidRPr="0035589D">
              <w:rPr>
                <w:rFonts w:ascii="Times New Roman" w:hAnsi="Times New Roman" w:cs="Times New Roman"/>
                <w:sz w:val="18"/>
                <w:szCs w:val="18"/>
              </w:rPr>
              <w:lastRenderedPageBreak/>
              <w:t>неуплаты налога на имущество, находящееся в муниципальной собственности поселения,</w:t>
            </w:r>
            <w:r w:rsidRPr="0035589D">
              <w:rPr>
                <w:rFonts w:ascii="Times New Roman" w:hAnsi="Times New Roman" w:cs="Times New Roman"/>
                <w:sz w:val="18"/>
                <w:szCs w:val="18"/>
              </w:rPr>
              <w:br/>
              <w:t>Единиц</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lastRenderedPageBreak/>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13 660.0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6 830.0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6 830.0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14 014.2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6 859.4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7 154.8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17 063.7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15 540.8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1 522.9</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7C3732">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12 175.8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12 175.8</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2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0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Times New Roman" w:hAnsi="Times New Roman" w:cs="Times New Roman"/>
                <w:sz w:val="18"/>
                <w:szCs w:val="18"/>
              </w:rPr>
            </w:pPr>
            <w:r w:rsidRPr="0035589D">
              <w:rPr>
                <w:rFonts w:ascii="Times New Roman" w:hAnsi="Times New Roman" w:cs="Times New Roman"/>
                <w:sz w:val="18"/>
                <w:szCs w:val="18"/>
              </w:rPr>
              <w:t>Мероприятие 5. Предоставление дотации на выравнивание бюджетной обеспеченности поселений</w:t>
            </w:r>
          </w:p>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121 953.2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121 953.2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Минимально гарантированный уровень расчетной бюджетной обеспеченности сельских поселений при распределении областного фонда финансовой поддержки муниципальных районов,</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9 829.1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9 829.1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12 124.1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12 124.1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25 000.0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не &lt; 90,0</w:t>
            </w:r>
            <w:r w:rsidRPr="0035589D">
              <w:rPr>
                <w:rFonts w:ascii="Times New Roman" w:hAnsi="Times New Roman" w:cs="Times New Roman"/>
                <w:sz w:val="18"/>
                <w:szCs w:val="18"/>
              </w:rPr>
              <w:br/>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Times New Roman" w:hAnsi="Times New Roman" w:cs="Times New Roman"/>
                <w:sz w:val="18"/>
                <w:szCs w:val="18"/>
              </w:rPr>
            </w:pPr>
            <w:r w:rsidRPr="0035589D">
              <w:rPr>
                <w:rFonts w:ascii="Times New Roman" w:hAnsi="Times New Roman" w:cs="Times New Roman"/>
                <w:sz w:val="18"/>
                <w:szCs w:val="18"/>
              </w:rPr>
              <w:t>Мероприятие 6. Финансовая поддержка инициативного проекта " Устройство ограждения кладбища по адресу: Томская область, Томский район, с. Корнилово, ул. Культурная"</w:t>
            </w:r>
          </w:p>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550.0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250.0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Корниловского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550.0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1.1.7</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Times New Roman" w:hAnsi="Times New Roman" w:cs="Times New Roman"/>
                <w:sz w:val="18"/>
                <w:szCs w:val="18"/>
              </w:rPr>
            </w:pPr>
            <w:r w:rsidRPr="0035589D">
              <w:rPr>
                <w:rFonts w:ascii="Times New Roman" w:hAnsi="Times New Roman" w:cs="Times New Roman"/>
                <w:sz w:val="18"/>
                <w:szCs w:val="18"/>
              </w:rPr>
              <w:t>Мероприятие 7. Финансовая поддержка инициативного проекта " Светодиодное освещение улиц деревни Нелюбино"</w:t>
            </w:r>
          </w:p>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509.0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171.0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Управление финансов Администрации Томского района, Администрация </w:t>
            </w:r>
            <w:r w:rsidRPr="0035589D">
              <w:rPr>
                <w:rFonts w:ascii="Times New Roman" w:hAnsi="Times New Roman" w:cs="Times New Roman"/>
                <w:sz w:val="18"/>
                <w:szCs w:val="18"/>
              </w:rPr>
              <w:lastRenderedPageBreak/>
              <w:t>Зоркальцевского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lastRenderedPageBreak/>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509.0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171.0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1.1.8</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Times New Roman" w:hAnsi="Times New Roman" w:cs="Times New Roman"/>
                <w:sz w:val="18"/>
                <w:szCs w:val="18"/>
              </w:rPr>
            </w:pPr>
            <w:r w:rsidRPr="0035589D">
              <w:rPr>
                <w:rFonts w:ascii="Times New Roman" w:hAnsi="Times New Roman" w:cs="Times New Roman"/>
                <w:sz w:val="18"/>
                <w:szCs w:val="18"/>
              </w:rPr>
              <w:t>Мероприятие 8. Финансовая поддержка инициативного проекта " Парк активного отдыха с. Богашево Томского района Томской области"</w:t>
            </w:r>
          </w:p>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1 120.9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715.9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305.0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Богашевского сельского поселение</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1 120.9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715.9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305.0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1.1.9</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9. Иной межбюджетный трансферт на выплату командировочных расходов победителям конкурса на звание "Лучший муниципальный служащий в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370"/>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1.1.10</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10. Иной межбюджетный трансферт на повышение оплаты труда работникам органов местного самоуправления</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45 421.1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45 421.1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5 855.7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5 855.7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6 124.7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6 124.7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11 354.3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11 354.3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22 086.4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22 086.4</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D54A9B">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w:t>
            </w:r>
            <w:r w:rsidR="00D54A9B" w:rsidRPr="0035589D">
              <w:rPr>
                <w:rFonts w:ascii="Times New Roman" w:hAnsi="Times New Roman" w:cs="Times New Roman"/>
                <w:sz w:val="18"/>
                <w:szCs w:val="18"/>
              </w:rPr>
              <w:t>100.0</w:t>
            </w:r>
          </w:p>
        </w:tc>
      </w:tr>
      <w:tr w:rsidR="0035589D" w:rsidRPr="0035589D" w:rsidTr="00E52265">
        <w:trPr>
          <w:trHeight w:val="401"/>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39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11. Финансовая поддержка инициативного проекта "Устройство наружного освещения улиц Рождественская, Вознесенская, Покровская, Соборная, Спасская с. Корнилово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1 313.1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713.9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274.8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324.5</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Корниловского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proofErr w:type="gramStart"/>
            <w:r w:rsidRPr="0035589D">
              <w:rPr>
                <w:rFonts w:ascii="Times New Roman" w:hAnsi="Times New Roman" w:cs="Times New Roman"/>
                <w:sz w:val="18"/>
                <w:szCs w:val="18"/>
              </w:rPr>
              <w:t xml:space="preserve"> ,</w:t>
            </w:r>
            <w:proofErr w:type="gramEnd"/>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1 313.1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713.9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274.8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324.5</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1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Мероприятие 12. Финансовая поддержка инициативного проекта "Парк активного отдыха в </w:t>
            </w:r>
            <w:proofErr w:type="spellStart"/>
            <w:r w:rsidRPr="0035589D">
              <w:rPr>
                <w:rFonts w:ascii="Times New Roman" w:hAnsi="Times New Roman" w:cs="Times New Roman"/>
                <w:sz w:val="18"/>
                <w:szCs w:val="18"/>
              </w:rPr>
              <w:t>мкр</w:t>
            </w:r>
            <w:proofErr w:type="gramStart"/>
            <w:r w:rsidRPr="0035589D">
              <w:rPr>
                <w:rFonts w:ascii="Times New Roman" w:hAnsi="Times New Roman" w:cs="Times New Roman"/>
                <w:sz w:val="18"/>
                <w:szCs w:val="18"/>
              </w:rPr>
              <w:t>.М</w:t>
            </w:r>
            <w:proofErr w:type="gramEnd"/>
            <w:r w:rsidRPr="0035589D">
              <w:rPr>
                <w:rFonts w:ascii="Times New Roman" w:hAnsi="Times New Roman" w:cs="Times New Roman"/>
                <w:sz w:val="18"/>
                <w:szCs w:val="18"/>
              </w:rPr>
              <w:t>ирный</w:t>
            </w:r>
            <w:proofErr w:type="spellEnd"/>
            <w:r w:rsidRPr="0035589D">
              <w:rPr>
                <w:rFonts w:ascii="Times New Roman" w:hAnsi="Times New Roman" w:cs="Times New Roman"/>
                <w:sz w:val="18"/>
                <w:szCs w:val="18"/>
              </w:rPr>
              <w:t xml:space="preserve"> п. Мирный "Мировые детки""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597.0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151.0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252.0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Мирненского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1 000.0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597.0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151.0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252.0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1.1.13</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Мероприятие 13. Финансовая поддержка инициативного проекта " Отсыпка автомобильных дорог </w:t>
            </w:r>
            <w:proofErr w:type="gramStart"/>
            <w:r w:rsidRPr="0035589D">
              <w:rPr>
                <w:rFonts w:ascii="Times New Roman" w:hAnsi="Times New Roman" w:cs="Times New Roman"/>
                <w:sz w:val="18"/>
                <w:szCs w:val="18"/>
              </w:rPr>
              <w:t>в</w:t>
            </w:r>
            <w:proofErr w:type="gramEnd"/>
            <w:r w:rsidRPr="0035589D">
              <w:rPr>
                <w:rFonts w:ascii="Times New Roman" w:hAnsi="Times New Roman" w:cs="Times New Roman"/>
                <w:sz w:val="18"/>
                <w:szCs w:val="18"/>
              </w:rPr>
              <w:t xml:space="preserve"> </w:t>
            </w:r>
            <w:proofErr w:type="gramStart"/>
            <w:r w:rsidRPr="0035589D">
              <w:rPr>
                <w:rFonts w:ascii="Times New Roman" w:hAnsi="Times New Roman" w:cs="Times New Roman"/>
                <w:sz w:val="18"/>
                <w:szCs w:val="18"/>
              </w:rPr>
              <w:t>с</w:t>
            </w:r>
            <w:proofErr w:type="gramEnd"/>
            <w:r w:rsidRPr="0035589D">
              <w:rPr>
                <w:rFonts w:ascii="Times New Roman" w:hAnsi="Times New Roman" w:cs="Times New Roman"/>
                <w:sz w:val="18"/>
                <w:szCs w:val="18"/>
              </w:rPr>
              <w:t>. Богашево (</w:t>
            </w:r>
            <w:proofErr w:type="spellStart"/>
            <w:r w:rsidRPr="0035589D">
              <w:rPr>
                <w:rFonts w:ascii="Times New Roman" w:hAnsi="Times New Roman" w:cs="Times New Roman"/>
                <w:sz w:val="18"/>
                <w:szCs w:val="18"/>
              </w:rPr>
              <w:t>залинейная</w:t>
            </w:r>
            <w:proofErr w:type="spellEnd"/>
            <w:r w:rsidRPr="0035589D">
              <w:rPr>
                <w:rFonts w:ascii="Times New Roman" w:hAnsi="Times New Roman" w:cs="Times New Roman"/>
                <w:sz w:val="18"/>
                <w:szCs w:val="18"/>
              </w:rPr>
              <w:t xml:space="preserve"> часть)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1 378.3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857.3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371.0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150.0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Богашевского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proofErr w:type="gramStart"/>
            <w:r w:rsidRPr="0035589D">
              <w:rPr>
                <w:rFonts w:ascii="Times New Roman" w:hAnsi="Times New Roman" w:cs="Times New Roman"/>
                <w:sz w:val="18"/>
                <w:szCs w:val="18"/>
              </w:rPr>
              <w:t xml:space="preserve"> ,</w:t>
            </w:r>
            <w:proofErr w:type="gramEnd"/>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1 378.3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857.3</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371.0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150.0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1.1.14</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Мероприятие 14. Финансовая поддержка </w:t>
            </w:r>
            <w:r w:rsidRPr="0035589D">
              <w:rPr>
                <w:rFonts w:ascii="Times New Roman" w:hAnsi="Times New Roman" w:cs="Times New Roman"/>
                <w:sz w:val="18"/>
                <w:szCs w:val="18"/>
              </w:rPr>
              <w:lastRenderedPageBreak/>
              <w:t>инициативного проекта "Благоустройство территории кладбища по адресу: Томская область, Томский район, с. Лучаново"</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1 327.8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907.8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Управление финансов </w:t>
            </w:r>
            <w:r w:rsidRPr="0035589D">
              <w:rPr>
                <w:rFonts w:ascii="Times New Roman" w:hAnsi="Times New Roman" w:cs="Times New Roman"/>
                <w:sz w:val="18"/>
                <w:szCs w:val="18"/>
              </w:rPr>
              <w:lastRenderedPageBreak/>
              <w:t>Администрации Томского района, Администрация Богашевского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lastRenderedPageBreak/>
              <w:t xml:space="preserve">Достижение показателя </w:t>
            </w:r>
            <w:r w:rsidRPr="0035589D">
              <w:rPr>
                <w:rFonts w:ascii="Times New Roman" w:hAnsi="Times New Roman" w:cs="Times New Roman"/>
                <w:sz w:val="18"/>
                <w:szCs w:val="18"/>
              </w:rPr>
              <w:lastRenderedPageBreak/>
              <w:t>результативности</w:t>
            </w:r>
            <w:proofErr w:type="gramStart"/>
            <w:r w:rsidRPr="0035589D">
              <w:rPr>
                <w:rFonts w:ascii="Times New Roman" w:hAnsi="Times New Roman" w:cs="Times New Roman"/>
                <w:sz w:val="18"/>
                <w:szCs w:val="18"/>
              </w:rPr>
              <w:t xml:space="preserve"> ,</w:t>
            </w:r>
            <w:proofErr w:type="gramEnd"/>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lastRenderedPageBreak/>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1 327.8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907.8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320.0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4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1.1.15</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15. Финансовая поддержка инициативного проекта "Обустройство скейт-парка в д. Кисловка в микрорайоне «Северный» на ул. Анны Ахматовой"</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2 198.0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698.0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Заречного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proofErr w:type="gramStart"/>
            <w:r w:rsidRPr="0035589D">
              <w:rPr>
                <w:rFonts w:ascii="Times New Roman" w:hAnsi="Times New Roman" w:cs="Times New Roman"/>
                <w:sz w:val="18"/>
                <w:szCs w:val="18"/>
              </w:rPr>
              <w:t xml:space="preserve"> ,</w:t>
            </w:r>
            <w:proofErr w:type="gramEnd"/>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2 198.0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1 000.0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500.0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698.0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3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1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1.1.16</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Мероприятие 16. Финансовая поддержка инициативного проекта "Асфальтирование (ремонт) дороги общего пользования по адресу: Томская область, Томский район, п. Зональная Станция, мкр. Красивый пруд, ул. </w:t>
            </w:r>
            <w:proofErr w:type="gramStart"/>
            <w:r w:rsidRPr="0035589D">
              <w:rPr>
                <w:rFonts w:ascii="Times New Roman" w:hAnsi="Times New Roman" w:cs="Times New Roman"/>
                <w:sz w:val="18"/>
                <w:szCs w:val="18"/>
              </w:rPr>
              <w:t>Центральная</w:t>
            </w:r>
            <w:proofErr w:type="gramEnd"/>
            <w:r w:rsidRPr="0035589D">
              <w:rPr>
                <w:rFonts w:ascii="Times New Roman" w:hAnsi="Times New Roman" w:cs="Times New Roman"/>
                <w:sz w:val="18"/>
                <w:szCs w:val="18"/>
              </w:rPr>
              <w:t>"</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7 046.7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996.0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4 583.2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1 467.6</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Зональненского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proofErr w:type="gramStart"/>
            <w:r w:rsidRPr="0035589D">
              <w:rPr>
                <w:rFonts w:ascii="Times New Roman" w:hAnsi="Times New Roman" w:cs="Times New Roman"/>
                <w:sz w:val="18"/>
                <w:szCs w:val="18"/>
              </w:rPr>
              <w:t xml:space="preserve"> ,</w:t>
            </w:r>
            <w:proofErr w:type="gramEnd"/>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7 046.7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996.0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4 583.2</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1 467.6</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29"/>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0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1.1.17</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17. Финансовая поддержка инициативного проекта "Ремонт (отсыпка щебнем) дороги д. Позднеево от остановки в сторону СНТ, д. Позднеево Томского района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4 895.5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965.8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3 086.0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843.7</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Зональненского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proofErr w:type="gramStart"/>
            <w:r w:rsidRPr="0035589D">
              <w:rPr>
                <w:rFonts w:ascii="Times New Roman" w:hAnsi="Times New Roman" w:cs="Times New Roman"/>
                <w:sz w:val="18"/>
                <w:szCs w:val="18"/>
              </w:rPr>
              <w:t xml:space="preserve"> ,</w:t>
            </w:r>
            <w:proofErr w:type="gramEnd"/>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4 895.5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965.8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3 086.0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843.7</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32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2026 год </w:t>
            </w:r>
            <w:r w:rsidRPr="0035589D">
              <w:rPr>
                <w:rFonts w:ascii="Times New Roman" w:hAnsi="Times New Roman" w:cs="Times New Roman"/>
                <w:sz w:val="18"/>
                <w:szCs w:val="18"/>
              </w:rPr>
              <w:lastRenderedPageBreak/>
              <w:t>(прогноз)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lastRenderedPageBreak/>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3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1.1.18</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18. Финансовая поддержка инициативного проекта "Обустройство мест захоронения (кладбище) по адресу: Томская область, Томский район, п. Басандайка, пер. Красный, 2 б"</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1 639.6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475.6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169.0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Межениновского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proofErr w:type="gramStart"/>
            <w:r w:rsidRPr="0035589D">
              <w:rPr>
                <w:rFonts w:ascii="Times New Roman" w:hAnsi="Times New Roman" w:cs="Times New Roman"/>
                <w:sz w:val="18"/>
                <w:szCs w:val="18"/>
              </w:rPr>
              <w:t xml:space="preserve"> ,</w:t>
            </w:r>
            <w:proofErr w:type="gramEnd"/>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1 639.6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995.0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475.6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169.0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32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1.1.19</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19. Текущий ремонт помещения на объекте: Помещение лыжной секции по адресу 634529, Томская область, Томский район, п. Рассвет, д.11</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1 025.8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770.8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140.0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115.0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Администрация Копыловского сельского поселения</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proofErr w:type="gramStart"/>
            <w:r w:rsidRPr="0035589D">
              <w:rPr>
                <w:rFonts w:ascii="Times New Roman" w:hAnsi="Times New Roman" w:cs="Times New Roman"/>
                <w:sz w:val="18"/>
                <w:szCs w:val="18"/>
              </w:rPr>
              <w:t xml:space="preserve"> ,</w:t>
            </w:r>
            <w:proofErr w:type="gramEnd"/>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1 025.8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770.8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140.0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115.0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01"/>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1.1.20</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20. Иной межбюджетный трансферт на возмещение расходов, связанных со служебной командировкой победителям конкурса на звание "Лучший муниципальный служащий в Томской области"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 Администрации сельских поселений</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381"/>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lastRenderedPageBreak/>
              <w:t>2</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2 подпрограммы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Основное мероприятие 1. Обеспечение осуществления в муниципальном образовании "Томский район" передаваемых Российской Федерацией органам местного самоуправления полномочий по первичному воинскому учету на территориях, где отсутствуют военные комиссариаты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60 856.3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60 856.3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Количество сельских поселений - получателей межбюджетных трансфертов,</w:t>
            </w:r>
            <w:r w:rsidRPr="0035589D">
              <w:rPr>
                <w:rFonts w:ascii="Times New Roman" w:hAnsi="Times New Roman" w:cs="Times New Roman"/>
                <w:sz w:val="18"/>
                <w:szCs w:val="18"/>
              </w:rPr>
              <w:br/>
              <w:t>Единица</w:t>
            </w:r>
            <w:r w:rsidRPr="0035589D">
              <w:rPr>
                <w:rFonts w:ascii="Times New Roman" w:hAnsi="Times New Roman" w:cs="Times New Roman"/>
                <w:sz w:val="18"/>
                <w:szCs w:val="18"/>
              </w:rPr>
              <w:br/>
            </w:r>
            <w:r w:rsidRPr="0035589D">
              <w:rPr>
                <w:rFonts w:ascii="Times New Roman" w:hAnsi="Times New Roman" w:cs="Times New Roman"/>
                <w:sz w:val="18"/>
                <w:szCs w:val="18"/>
              </w:rPr>
              <w:br/>
              <w:t>Количество граждан, состоящих на воинском учете,</w:t>
            </w:r>
            <w:r w:rsidRPr="0035589D">
              <w:rPr>
                <w:rFonts w:ascii="Times New Roman" w:hAnsi="Times New Roman" w:cs="Times New Roman"/>
                <w:sz w:val="18"/>
                <w:szCs w:val="18"/>
              </w:rPr>
              <w:br/>
              <w:t>Человек</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Х</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5 472.1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r w:rsidRPr="0035589D">
              <w:rPr>
                <w:rFonts w:ascii="Times New Roman" w:hAnsi="Times New Roman" w:cs="Times New Roman"/>
                <w:sz w:val="18"/>
                <w:szCs w:val="18"/>
              </w:rPr>
              <w:br/>
              <w:t xml:space="preserve"> 17399,0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6 092.5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7 338.2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8 403.8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10 394.6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10 394.6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11 372.6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11 372.6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11 782.5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11 782.5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 Предоставление бюджетам сельских поселений межбюджетных трансфертов на осуществление первичного воинского учета на территориях, где отсутствуют военные комиссариаты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11 564.6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11 564.6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Количество сельских поселений - получателей межбюджетных трансфертов,</w:t>
            </w:r>
            <w:r w:rsidRPr="0035589D">
              <w:rPr>
                <w:rFonts w:ascii="Times New Roman" w:hAnsi="Times New Roman" w:cs="Times New Roman"/>
                <w:sz w:val="18"/>
                <w:szCs w:val="18"/>
              </w:rPr>
              <w:br/>
              <w:t>Единица</w:t>
            </w:r>
            <w:r w:rsidRPr="0035589D">
              <w:rPr>
                <w:rFonts w:ascii="Times New Roman" w:hAnsi="Times New Roman" w:cs="Times New Roman"/>
                <w:sz w:val="18"/>
                <w:szCs w:val="18"/>
              </w:rPr>
              <w:br/>
            </w:r>
            <w:r w:rsidRPr="0035589D">
              <w:rPr>
                <w:rFonts w:ascii="Times New Roman" w:hAnsi="Times New Roman" w:cs="Times New Roman"/>
                <w:sz w:val="18"/>
                <w:szCs w:val="18"/>
              </w:rPr>
              <w:br/>
              <w:t>Количество граждан, состоящих на воинском учете,</w:t>
            </w:r>
            <w:r w:rsidRPr="0035589D">
              <w:rPr>
                <w:rFonts w:ascii="Times New Roman" w:hAnsi="Times New Roman" w:cs="Times New Roman"/>
                <w:sz w:val="18"/>
                <w:szCs w:val="18"/>
              </w:rPr>
              <w:br/>
              <w:t>Человек</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5 472.1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r w:rsidRPr="0035589D">
              <w:rPr>
                <w:rFonts w:ascii="Times New Roman" w:hAnsi="Times New Roman" w:cs="Times New Roman"/>
                <w:sz w:val="18"/>
                <w:szCs w:val="18"/>
              </w:rPr>
              <w:br/>
              <w:t xml:space="preserve"> 17399,0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6 092.5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38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r w:rsidRPr="0035589D">
              <w:rPr>
                <w:rFonts w:ascii="Times New Roman" w:hAnsi="Times New Roman" w:cs="Times New Roman"/>
                <w:sz w:val="18"/>
                <w:szCs w:val="18"/>
              </w:rPr>
              <w:br/>
              <w:t xml:space="preserve"> 0,0</w:t>
            </w:r>
            <w:r w:rsidRPr="0035589D">
              <w:rPr>
                <w:rFonts w:ascii="Times New Roman" w:hAnsi="Times New Roman" w:cs="Times New Roman"/>
                <w:sz w:val="18"/>
                <w:szCs w:val="18"/>
              </w:rPr>
              <w:br/>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2.1.2</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Мероприятие 2. Предоставление бюджетам сельских поселений межбюджетных трансфертов на осуществление первичного воинского </w:t>
            </w:r>
            <w:r w:rsidRPr="0035589D">
              <w:rPr>
                <w:rFonts w:ascii="Times New Roman" w:hAnsi="Times New Roman" w:cs="Times New Roman"/>
                <w:sz w:val="18"/>
                <w:szCs w:val="18"/>
              </w:rPr>
              <w:lastRenderedPageBreak/>
              <w:t>учета органами местного самоуправления поселений, муниципальных и городских округов</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lastRenderedPageBreak/>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49 291.7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49 291.7</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Количество сельских поселений - получателей межбюджетных трансфертов,</w:t>
            </w:r>
            <w:r w:rsidRPr="0035589D">
              <w:rPr>
                <w:rFonts w:ascii="Times New Roman" w:hAnsi="Times New Roman" w:cs="Times New Roman"/>
                <w:sz w:val="18"/>
                <w:szCs w:val="18"/>
              </w:rPr>
              <w:br/>
              <w:t>Единица</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7 338.2</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8 403.8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10 394.6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10 394.6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p>
        </w:tc>
      </w:tr>
      <w:tr w:rsidR="0035589D" w:rsidRPr="0035589D" w:rsidTr="00E52265">
        <w:trPr>
          <w:trHeight w:val="4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11 372.6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11 372.6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p>
        </w:tc>
      </w:tr>
      <w:tr w:rsidR="0035589D" w:rsidRPr="0035589D" w:rsidTr="00E52265">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11 782.5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11 782.5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19.0</w:t>
            </w:r>
          </w:p>
        </w:tc>
      </w:tr>
      <w:tr w:rsidR="0035589D" w:rsidRPr="0035589D" w:rsidTr="00E5226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3</w:t>
            </w:r>
          </w:p>
        </w:tc>
        <w:tc>
          <w:tcPr>
            <w:tcW w:w="15097" w:type="dxa"/>
            <w:gridSpan w:val="11"/>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3 подпрограммы 1 Комплекс процессных мероприятий по обеспечению реализации функций и полномочий органов местного самоуправления Томского района</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3.1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Основное мероприятие 1. "Комплекс процессных мероприятий по обеспечению реализации функций и полномочий органов местного самоуправления Томского района"</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88 544.1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88 544.1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Качество управления муниципальными финансами,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Х</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D54A9B">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2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28 556.1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28 556.1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59 988.0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59 988.0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3.1.1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 Условно утверждаемые расходы</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88 544.1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88 544.1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Достижение показателя результативности,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D54A9B">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0.0</w:t>
            </w:r>
          </w:p>
        </w:tc>
      </w:tr>
      <w:tr w:rsidR="0035589D" w:rsidRPr="0035589D" w:rsidTr="00E52265">
        <w:trPr>
          <w:trHeight w:val="43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28 556.1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28 556.1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412"/>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59 988.0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59 988.0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  100.0</w:t>
            </w:r>
          </w:p>
        </w:tc>
      </w:tr>
      <w:tr w:rsidR="0035589D" w:rsidRPr="0035589D" w:rsidTr="00E52265">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rPr>
                <w:rFonts w:ascii="Arial"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1 240 305.1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60 856.3</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811 442.2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337 331.6</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26 034.4</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4 640.7</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52265" w:rsidRPr="0035589D" w:rsidRDefault="00E52265"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148 253.3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5 472.1</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104 356.9</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38 424.3</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145 685.3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6 092.5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107 619.1</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23 997.7</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7 455.0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521.0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152 770.9</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7 338.2</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111 226.4</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25 108.2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8 271.6</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826.5</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r w:rsidR="0035589D" w:rsidRPr="0035589D" w:rsidTr="00E52265">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198 163.4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8 403.8</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124 163.6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51 995.1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10 307.8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3 293.2</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r w:rsidR="0035589D" w:rsidRPr="0035589D" w:rsidTr="00E52265">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190 703.0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10 394.6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121 046.2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59 262.2</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r w:rsidR="0035589D" w:rsidRPr="0035589D" w:rsidTr="00E52265">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186 153.5</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11 372.6</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121 224.8</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53 556.1</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r w:rsidR="0035589D" w:rsidRPr="0035589D" w:rsidTr="00E52265">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rPr>
                <w:rFonts w:ascii="Arial"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218 575.7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11 782.5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121 805.2</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84 988.0</w:t>
            </w:r>
          </w:p>
        </w:tc>
        <w:tc>
          <w:tcPr>
            <w:tcW w:w="13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right"/>
              <w:rPr>
                <w:rFonts w:ascii="Arial"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E52265" w:rsidRPr="0035589D" w:rsidRDefault="00E52265" w:rsidP="00CE69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bl>
    <w:p w:rsidR="00497A35" w:rsidRPr="0035589D" w:rsidRDefault="000B0371">
      <w:r w:rsidRPr="0035589D">
        <w:br w:type="page"/>
      </w:r>
    </w:p>
    <w:tbl>
      <w:tblPr>
        <w:tblW w:w="15640" w:type="dxa"/>
        <w:tblLayout w:type="fixed"/>
        <w:tblLook w:val="0000" w:firstRow="0" w:lastRow="0" w:firstColumn="0" w:lastColumn="0" w:noHBand="0" w:noVBand="0"/>
      </w:tblPr>
      <w:tblGrid>
        <w:gridCol w:w="3218"/>
        <w:gridCol w:w="1572"/>
        <w:gridCol w:w="1387"/>
        <w:gridCol w:w="1265"/>
        <w:gridCol w:w="1170"/>
        <w:gridCol w:w="1151"/>
        <w:gridCol w:w="1207"/>
        <w:gridCol w:w="1303"/>
        <w:gridCol w:w="1233"/>
        <w:gridCol w:w="1166"/>
        <w:gridCol w:w="968"/>
      </w:tblGrid>
      <w:tr w:rsidR="0035589D" w:rsidRPr="0035589D" w:rsidTr="009F5C05">
        <w:trPr>
          <w:trHeight w:val="287"/>
        </w:trPr>
        <w:tc>
          <w:tcPr>
            <w:tcW w:w="15640" w:type="dxa"/>
            <w:gridSpan w:val="11"/>
            <w:tcMar>
              <w:top w:w="0" w:type="dxa"/>
              <w:left w:w="0" w:type="dxa"/>
              <w:bottom w:w="0" w:type="dxa"/>
              <w:right w:w="0" w:type="dxa"/>
            </w:tcMar>
            <w:vAlign w:val="center"/>
          </w:tcPr>
          <w:p w:rsidR="00E93607" w:rsidRPr="0035589D" w:rsidRDefault="00E93607" w:rsidP="00BA1AED">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eastAsia="Times New Roman" w:hAnsi="Times New Roman" w:cs="Times New Roman"/>
                <w:bCs/>
                <w:sz w:val="26"/>
                <w:szCs w:val="26"/>
              </w:rPr>
              <w:lastRenderedPageBreak/>
              <w:br w:type="page"/>
            </w:r>
            <w:r w:rsidRPr="0035589D">
              <w:rPr>
                <w:rFonts w:ascii="Times New Roman" w:hAnsi="Times New Roman" w:cs="Times New Roman"/>
                <w:b/>
                <w:bCs/>
              </w:rPr>
              <w:t>ПАСПОРТ</w:t>
            </w:r>
          </w:p>
        </w:tc>
      </w:tr>
      <w:tr w:rsidR="0035589D" w:rsidRPr="0035589D" w:rsidTr="009F5C05">
        <w:trPr>
          <w:trHeight w:val="384"/>
        </w:trPr>
        <w:tc>
          <w:tcPr>
            <w:tcW w:w="15640" w:type="dxa"/>
            <w:gridSpan w:val="11"/>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ПОДПРОГРАММЫ 2</w:t>
            </w:r>
          </w:p>
        </w:tc>
      </w:tr>
      <w:tr w:rsidR="0035589D" w:rsidRPr="0035589D" w:rsidTr="009F5C05">
        <w:trPr>
          <w:trHeight w:val="545"/>
        </w:trPr>
        <w:tc>
          <w:tcPr>
            <w:tcW w:w="15640" w:type="dxa"/>
            <w:gridSpan w:val="11"/>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Обеспечение управления муниципальными финансами</w:t>
            </w:r>
            <w:r w:rsidRPr="0035589D">
              <w:rPr>
                <w:rFonts w:ascii="Times New Roman" w:hAnsi="Times New Roman" w:cs="Times New Roman"/>
                <w:b/>
                <w:bCs/>
              </w:rPr>
              <w:br/>
            </w:r>
            <w:r w:rsidRPr="0035589D">
              <w:rPr>
                <w:rFonts w:ascii="Times New Roman" w:hAnsi="Times New Roman" w:cs="Times New Roman"/>
                <w:b/>
                <w:bCs/>
              </w:rPr>
              <w:br/>
            </w:r>
          </w:p>
        </w:tc>
      </w:tr>
      <w:tr w:rsidR="0035589D" w:rsidRPr="0035589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Наименование подпрограммы 2</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Обеспечение управления муниципальными финансами</w:t>
            </w:r>
          </w:p>
        </w:tc>
      </w:tr>
      <w:tr w:rsidR="0035589D" w:rsidRPr="0035589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Соисполнитель муниципальной программы (ответственный за подпрограмму)</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Участники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Управление финансов Администрации Томского района</w:t>
            </w:r>
          </w:p>
        </w:tc>
      </w:tr>
      <w:tr w:rsidR="0035589D" w:rsidRPr="0035589D" w:rsidTr="009F5C05">
        <w:trPr>
          <w:trHeight w:val="288"/>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Цель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Обеспечение технической и информационной поддержки процесса управления финансами</w:t>
            </w:r>
            <w:r w:rsidRPr="0035589D">
              <w:rPr>
                <w:rFonts w:ascii="Times New Roman" w:eastAsia="Times New Roman" w:hAnsi="Times New Roman" w:cs="Times New Roman"/>
                <w:sz w:val="20"/>
                <w:szCs w:val="20"/>
              </w:rPr>
              <w:br/>
              <w:t xml:space="preserve"> </w:t>
            </w:r>
          </w:p>
        </w:tc>
      </w:tr>
      <w:tr w:rsidR="0035589D" w:rsidRPr="0035589D" w:rsidTr="009F5C05">
        <w:trPr>
          <w:trHeight w:val="288"/>
        </w:trPr>
        <w:tc>
          <w:tcPr>
            <w:tcW w:w="3218"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Показатели цели подпрограммы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Показатели цели</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2026</w:t>
            </w:r>
            <w:r w:rsidRPr="0035589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2027</w:t>
            </w:r>
            <w:r w:rsidRPr="0035589D">
              <w:rPr>
                <w:rFonts w:ascii="Times New Roman" w:eastAsia="Times New Roman" w:hAnsi="Times New Roman" w:cs="Times New Roman"/>
                <w:sz w:val="20"/>
                <w:szCs w:val="20"/>
              </w:rPr>
              <w:br/>
              <w:t>(прогноз)</w:t>
            </w:r>
          </w:p>
        </w:tc>
      </w:tr>
      <w:tr w:rsidR="0035589D" w:rsidRPr="0035589D" w:rsidTr="009F5C05">
        <w:trPr>
          <w:trHeight w:val="29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1 Соответствие программного обеспечения бюджетному процессу,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r>
      <w:tr w:rsidR="0035589D" w:rsidRPr="0035589D" w:rsidTr="009F5C05">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r>
      <w:tr w:rsidR="0035589D" w:rsidRPr="0035589D" w:rsidTr="009F5C05">
        <w:trPr>
          <w:trHeight w:val="49"/>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lef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65"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70"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51"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07"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303"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33"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166" w:type="dxa"/>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68" w:type="dxa"/>
            <w:tcBorders>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r>
      <w:tr w:rsidR="0035589D" w:rsidRPr="0035589D" w:rsidTr="009F5C05">
        <w:trPr>
          <w:trHeight w:val="28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Задачи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1. Обеспечение работающих систем лицензионным сопровождением;</w:t>
            </w:r>
            <w:r w:rsidRPr="0035589D">
              <w:rPr>
                <w:rFonts w:ascii="Times New Roman" w:eastAsia="Times New Roman" w:hAnsi="Times New Roman" w:cs="Times New Roman"/>
                <w:sz w:val="20"/>
                <w:szCs w:val="20"/>
              </w:rPr>
              <w:br/>
              <w:t>2. Обеспечение информационного обмена</w:t>
            </w:r>
          </w:p>
        </w:tc>
      </w:tr>
      <w:tr w:rsidR="0035589D" w:rsidRPr="0035589D" w:rsidTr="009F5C05">
        <w:trPr>
          <w:trHeight w:val="1054"/>
        </w:trPr>
        <w:tc>
          <w:tcPr>
            <w:tcW w:w="3218" w:type="dxa"/>
            <w:vMerge/>
            <w:tcBorders>
              <w:top w:val="single" w:sz="8" w:space="0" w:color="000000"/>
              <w:left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Показатели задач муниципальной программы и их значения (с детализацией по годам реализации)</w:t>
            </w: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Показатели задач</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2022</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2023</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2024</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2025</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2026</w:t>
            </w:r>
            <w:r w:rsidRPr="0035589D">
              <w:rPr>
                <w:rFonts w:ascii="Times New Roman" w:eastAsia="Times New Roman" w:hAnsi="Times New Roman" w:cs="Times New Roman"/>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2027</w:t>
            </w:r>
            <w:r w:rsidRPr="0035589D">
              <w:rPr>
                <w:rFonts w:ascii="Times New Roman" w:eastAsia="Times New Roman" w:hAnsi="Times New Roman" w:cs="Times New Roman"/>
                <w:sz w:val="20"/>
                <w:szCs w:val="20"/>
              </w:rPr>
              <w:br/>
              <w:t>(прогноз)</w:t>
            </w:r>
          </w:p>
        </w:tc>
      </w:tr>
      <w:tr w:rsidR="0035589D" w:rsidRPr="0035589D" w:rsidTr="009F5C05">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Задача 1 Обеспечение работающих систем лицензионным сопровождением</w:t>
            </w:r>
          </w:p>
        </w:tc>
      </w:tr>
      <w:tr w:rsidR="0035589D" w:rsidRPr="0035589D" w:rsidTr="009F5C05">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1 Имеющиеся информационные системы обеспечены лицензионным сопровождением,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r>
      <w:tr w:rsidR="0035589D" w:rsidRPr="0035589D" w:rsidTr="009F5C05">
        <w:trPr>
          <w:trHeight w:val="288"/>
        </w:trPr>
        <w:tc>
          <w:tcPr>
            <w:tcW w:w="3218" w:type="dxa"/>
            <w:vMerge w:val="restart"/>
            <w:tcBorders>
              <w:top w:val="single" w:sz="8" w:space="0" w:color="000000"/>
              <w:left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Задача 2 Обеспечение информационного обмена</w:t>
            </w:r>
          </w:p>
        </w:tc>
      </w:tr>
      <w:tr w:rsidR="0035589D" w:rsidRPr="0035589D" w:rsidTr="009F5C05">
        <w:trPr>
          <w:trHeight w:val="288"/>
        </w:trPr>
        <w:tc>
          <w:tcPr>
            <w:tcW w:w="3218" w:type="dxa"/>
            <w:vMerge/>
            <w:tcBorders>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2959"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Показатель 1 Доступность систем управления процессом планирования, осуществления закупок  и сбора бюджетной отчетности, Процент</w:t>
            </w:r>
          </w:p>
        </w:tc>
        <w:tc>
          <w:tcPr>
            <w:tcW w:w="126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 xml:space="preserve">  100.0</w:t>
            </w:r>
          </w:p>
        </w:tc>
      </w:tr>
      <w:tr w:rsidR="0035589D" w:rsidRPr="0035589D" w:rsidTr="009F5C05">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t>Ведомственные целевые программы, входящие в состав подпрограммы  (далее - ВЦП)</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нет</w:t>
            </w:r>
          </w:p>
        </w:tc>
      </w:tr>
      <w:tr w:rsidR="0035589D" w:rsidRPr="0035589D" w:rsidTr="009F5C05">
        <w:trPr>
          <w:trHeight w:val="537"/>
        </w:trPr>
        <w:tc>
          <w:tcPr>
            <w:tcW w:w="321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rPr>
              <w:lastRenderedPageBreak/>
              <w:t>Сроки реализации подпрограммы</w:t>
            </w:r>
          </w:p>
        </w:tc>
        <w:tc>
          <w:tcPr>
            <w:tcW w:w="12422" w:type="dxa"/>
            <w:gridSpan w:val="10"/>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2021 – 2025 годы и прогнозные 2026 и 2027 года</w:t>
            </w:r>
          </w:p>
        </w:tc>
      </w:tr>
      <w:tr w:rsidR="0035589D" w:rsidRPr="0035589D" w:rsidTr="009F5C05">
        <w:trPr>
          <w:trHeight w:val="537"/>
        </w:trPr>
        <w:tc>
          <w:tcPr>
            <w:tcW w:w="3218" w:type="dxa"/>
            <w:vMerge w:val="restart"/>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Объем и источники финансирования  подпрограммы  (с детализацией по годам реализации, тыс. рублей)</w:t>
            </w: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Источники</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Всего</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2021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2022</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2023</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2024</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2025</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2026</w:t>
            </w:r>
            <w:r w:rsidRPr="0035589D">
              <w:rPr>
                <w:rFonts w:ascii="Times New Roman" w:eastAsia="Times New Roman" w:hAnsi="Times New Roman" w:cs="Times New Roman"/>
                <w:b/>
                <w:bCs/>
                <w:sz w:val="20"/>
                <w:szCs w:val="20"/>
              </w:rPr>
              <w:br/>
              <w:t>(прогноз)</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2027</w:t>
            </w:r>
            <w:r w:rsidRPr="0035589D">
              <w:rPr>
                <w:rFonts w:ascii="Times New Roman" w:eastAsia="Times New Roman" w:hAnsi="Times New Roman" w:cs="Times New Roman"/>
                <w:b/>
                <w:bCs/>
                <w:sz w:val="20"/>
                <w:szCs w:val="20"/>
              </w:rPr>
              <w:br/>
              <w:t>(прогноз)</w:t>
            </w:r>
          </w:p>
        </w:tc>
      </w:tr>
      <w:tr w:rsidR="0035589D" w:rsidRPr="0035589D" w:rsidTr="009F5C05">
        <w:trPr>
          <w:trHeight w:val="72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Федеральный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r>
      <w:tr w:rsidR="0035589D" w:rsidRPr="0035589D" w:rsidTr="009F5C05">
        <w:trPr>
          <w:trHeight w:val="675"/>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Областной бюджет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r>
      <w:tr w:rsidR="0035589D" w:rsidRPr="0035589D" w:rsidTr="009F5C05">
        <w:trPr>
          <w:trHeight w:val="68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бюджет  Томского района</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20 104.7</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1 902.1</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2 617.1</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r>
      <w:tr w:rsidR="0035589D" w:rsidRPr="0035589D" w:rsidTr="009F5C05">
        <w:trPr>
          <w:trHeight w:val="908"/>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бюджеты сельских поселений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r>
      <w:tr w:rsidR="0035589D" w:rsidRPr="0035589D" w:rsidTr="009F5C05">
        <w:trPr>
          <w:trHeight w:val="717"/>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Внебюджетные источники (по согласованию)</w:t>
            </w:r>
          </w:p>
        </w:tc>
        <w:tc>
          <w:tcPr>
            <w:tcW w:w="2652"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7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5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20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30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233"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116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c>
          <w:tcPr>
            <w:tcW w:w="968"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0.0</w:t>
            </w:r>
          </w:p>
        </w:tc>
      </w:tr>
      <w:tr w:rsidR="0035589D" w:rsidRPr="0035589D" w:rsidTr="009F5C05">
        <w:trPr>
          <w:trHeight w:val="651"/>
        </w:trPr>
        <w:tc>
          <w:tcPr>
            <w:tcW w:w="3218"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72"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Всего по источникам</w:t>
            </w:r>
          </w:p>
        </w:tc>
        <w:tc>
          <w:tcPr>
            <w:tcW w:w="2652" w:type="dxa"/>
            <w:gridSpan w:val="2"/>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20 104.7</w:t>
            </w:r>
          </w:p>
        </w:tc>
        <w:tc>
          <w:tcPr>
            <w:tcW w:w="1170"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1 902.1</w:t>
            </w:r>
          </w:p>
        </w:tc>
        <w:tc>
          <w:tcPr>
            <w:tcW w:w="1151"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2 617.1</w:t>
            </w:r>
          </w:p>
        </w:tc>
        <w:tc>
          <w:tcPr>
            <w:tcW w:w="1207"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c>
          <w:tcPr>
            <w:tcW w:w="130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c>
          <w:tcPr>
            <w:tcW w:w="1233"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c>
          <w:tcPr>
            <w:tcW w:w="1166"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c>
          <w:tcPr>
            <w:tcW w:w="968" w:type="dxa"/>
            <w:tcBorders>
              <w:top w:val="single" w:sz="8" w:space="0" w:color="000000"/>
              <w:left w:val="single" w:sz="8" w:space="0" w:color="000000"/>
              <w:bottom w:val="single" w:sz="8" w:space="0" w:color="000000"/>
              <w:right w:val="single" w:sz="8" w:space="0" w:color="000000"/>
            </w:tcBorders>
            <w:shd w:val="clear" w:color="auto" w:fill="F5F5F5"/>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b/>
                <w:bCs/>
                <w:sz w:val="20"/>
                <w:szCs w:val="20"/>
              </w:rPr>
              <w:t xml:space="preserve">  3 117.1</w:t>
            </w:r>
          </w:p>
        </w:tc>
      </w:tr>
    </w:tbl>
    <w:p w:rsidR="00E93607" w:rsidRPr="0035589D" w:rsidRDefault="00E93607" w:rsidP="00A5562B">
      <w:pPr>
        <w:spacing w:after="0" w:line="240" w:lineRule="auto"/>
        <w:rPr>
          <w:rFonts w:ascii="Times New Roman" w:eastAsia="Times New Roman" w:hAnsi="Times New Roman" w:cs="Times New Roman"/>
          <w:bCs/>
          <w:sz w:val="26"/>
          <w:szCs w:val="26"/>
        </w:rPr>
        <w:sectPr w:rsidR="00E93607" w:rsidRPr="0035589D" w:rsidSect="00997F7D">
          <w:pgSz w:w="16838" w:h="11905" w:orient="landscape" w:code="9"/>
          <w:pgMar w:top="1361" w:right="851" w:bottom="567" w:left="567" w:header="720" w:footer="397" w:gutter="0"/>
          <w:cols w:space="720"/>
          <w:noEndnote/>
          <w:docGrid w:linePitch="299"/>
        </w:sectPr>
      </w:pPr>
    </w:p>
    <w:p w:rsidR="00A5562B" w:rsidRPr="0035589D" w:rsidRDefault="00A5562B" w:rsidP="00A5562B">
      <w:pPr>
        <w:widowControl w:val="0"/>
        <w:autoSpaceDE w:val="0"/>
        <w:autoSpaceDN w:val="0"/>
        <w:spacing w:after="0" w:line="240" w:lineRule="auto"/>
        <w:jc w:val="center"/>
        <w:outlineLvl w:val="1"/>
        <w:rPr>
          <w:rFonts w:ascii="Times New Roman" w:eastAsia="Times New Roman" w:hAnsi="Times New Roman" w:cs="Times New Roman"/>
          <w:b/>
          <w:szCs w:val="20"/>
        </w:rPr>
      </w:pPr>
      <w:r w:rsidRPr="0035589D">
        <w:rPr>
          <w:rFonts w:ascii="Times New Roman" w:eastAsia="Times New Roman" w:hAnsi="Times New Roman" w:cs="Times New Roman"/>
          <w:b/>
          <w:szCs w:val="20"/>
        </w:rPr>
        <w:lastRenderedPageBreak/>
        <w:t>1. Характеристика сферы реализации подпрограммы 2, описание</w:t>
      </w:r>
    </w:p>
    <w:p w:rsidR="00A5562B" w:rsidRPr="0035589D" w:rsidRDefault="00A5562B" w:rsidP="00A5562B">
      <w:pPr>
        <w:widowControl w:val="0"/>
        <w:autoSpaceDE w:val="0"/>
        <w:autoSpaceDN w:val="0"/>
        <w:spacing w:after="0" w:line="240" w:lineRule="auto"/>
        <w:jc w:val="center"/>
        <w:rPr>
          <w:rFonts w:ascii="Times New Roman" w:eastAsia="Times New Roman" w:hAnsi="Times New Roman" w:cs="Times New Roman"/>
          <w:b/>
          <w:szCs w:val="20"/>
        </w:rPr>
      </w:pPr>
      <w:r w:rsidRPr="0035589D">
        <w:rPr>
          <w:rFonts w:ascii="Times New Roman" w:eastAsia="Times New Roman" w:hAnsi="Times New Roman" w:cs="Times New Roman"/>
          <w:b/>
          <w:szCs w:val="20"/>
        </w:rPr>
        <w:t>основных проблем в указанной сфере и прогноз ее развития</w:t>
      </w:r>
    </w:p>
    <w:p w:rsidR="00A5562B" w:rsidRPr="0035589D" w:rsidRDefault="00A5562B" w:rsidP="00A5562B">
      <w:pPr>
        <w:widowControl w:val="0"/>
        <w:autoSpaceDE w:val="0"/>
        <w:autoSpaceDN w:val="0"/>
        <w:spacing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Процесс управления бюджетным процессом в современных условиях обязывает к внедрению автоматизированных систем исполнения бюджета, поскольку при централизации финансовой деятельности без использования средств автоматизации стало невозможно осуществление бюджетного процесса, в том числе осуществление санкционирование операций исполнения бюджета по расходам, обеспечение доступности, актуальности, полноты и достоверности информации о состоянии муниципальных финансов, обеспечение прозрачности деятельности органов местного самоуправления.</w:t>
      </w:r>
      <w:proofErr w:type="gramEnd"/>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Необходимость автоматизации бюджетного процесса неоднократно подтверждалась при управлении муниципальными финансами.</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Исполнение бюджета осуществляется Управлением финансов с использованием программного продукта АЦК - финансы, который позволяет автоматизировать бюджетный процесс в Томском районе на этапе исполнения бюджета по расходам, включая осуществление полномочий финансового органа по осуществлению контроля при постановке на учет бюджетных и денежных обязательств, санкционировании оплаты денежных обязательств в соответствии с утвержденным им порядком в соответствии со статьей 219 Бюджетного кодекса РФ.</w:t>
      </w:r>
      <w:proofErr w:type="gramEnd"/>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Система планирования бюджета (АЦК - планирование) предназначена для планирования бюджета Томского района на очередной бюджетный период в соответствии с действующим законодательством и предусматривает следующие возможности:</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использование различных методов планирования, в том числе пообъектного учета, в целях определения различных потребностей в ассигнованиях того или иного получателя бюджетных сре</w:t>
      </w:r>
      <w:proofErr w:type="gramStart"/>
      <w:r w:rsidRPr="0035589D">
        <w:rPr>
          <w:rFonts w:ascii="Times New Roman" w:eastAsia="Times New Roman" w:hAnsi="Times New Roman" w:cs="Times New Roman"/>
          <w:szCs w:val="20"/>
        </w:rPr>
        <w:t>дств в з</w:t>
      </w:r>
      <w:proofErr w:type="gramEnd"/>
      <w:r w:rsidRPr="0035589D">
        <w:rPr>
          <w:rFonts w:ascii="Times New Roman" w:eastAsia="Times New Roman" w:hAnsi="Times New Roman" w:cs="Times New Roman"/>
          <w:szCs w:val="20"/>
        </w:rPr>
        <w:t>ависимости от специфики его деятельности и используемых объектов (зданий, сооружений, дорог, транспортных средств и т.п.);</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моделирование произвольного количества альтернативных версий бюджета с учетом прогноза социально-экономического развития муниципального образования;</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внесение изменений в сводную бюджетную роспись в течение финансового года.</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 xml:space="preserve">Система обладает рядом возможностей, которые позволят в дальнейшем перейти от учетного метода формирования бюджета к </w:t>
      </w:r>
      <w:proofErr w:type="gramStart"/>
      <w:r w:rsidRPr="0035589D">
        <w:rPr>
          <w:rFonts w:ascii="Times New Roman" w:eastAsia="Times New Roman" w:hAnsi="Times New Roman" w:cs="Times New Roman"/>
          <w:szCs w:val="20"/>
        </w:rPr>
        <w:t>нормативному</w:t>
      </w:r>
      <w:proofErr w:type="gramEnd"/>
      <w:r w:rsidRPr="0035589D">
        <w:rPr>
          <w:rFonts w:ascii="Times New Roman" w:eastAsia="Times New Roman" w:hAnsi="Times New Roman" w:cs="Times New Roman"/>
          <w:szCs w:val="20"/>
        </w:rPr>
        <w:t>. Работы по развитию указанной системы продолжаются.</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В соответствии с частью 5 статьи 99 Федерального закона от 05.04.2013 N 44-ФЗ</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 контрактной системе в сфере закупок товаров, работ, услуг для обеспечения государственных и муниципальных нужд</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за финансовым органом с 1 января 2017 года закреплены дополнительные полномочия, которые потребуют использования соответствующего программного продукта с целью автоматизации и синхронизации проверяемых данных в используемых Управлением финансов автоматизированных системах и информации</w:t>
      </w:r>
      <w:proofErr w:type="gramEnd"/>
      <w:r w:rsidRPr="0035589D">
        <w:rPr>
          <w:rFonts w:ascii="Times New Roman" w:eastAsia="Times New Roman" w:hAnsi="Times New Roman" w:cs="Times New Roman"/>
          <w:szCs w:val="20"/>
        </w:rPr>
        <w:t xml:space="preserve">, </w:t>
      </w:r>
      <w:proofErr w:type="gramStart"/>
      <w:r w:rsidRPr="0035589D">
        <w:rPr>
          <w:rFonts w:ascii="Times New Roman" w:eastAsia="Times New Roman" w:hAnsi="Times New Roman" w:cs="Times New Roman"/>
          <w:szCs w:val="20"/>
        </w:rPr>
        <w:t>содержащейся</w:t>
      </w:r>
      <w:proofErr w:type="gramEnd"/>
      <w:r w:rsidRPr="0035589D">
        <w:rPr>
          <w:rFonts w:ascii="Times New Roman" w:eastAsia="Times New Roman" w:hAnsi="Times New Roman" w:cs="Times New Roman"/>
          <w:szCs w:val="20"/>
        </w:rPr>
        <w:t xml:space="preserve"> на общероссийском сайте www.zakupki.gov.ru.</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С целью упорядочения работы муниципальных заказчиков и бюджетных и автономных учреждений Томского района и сельских поселений, входящих в его состав, в 2017 году внедрена автоматизированная система организации закупок (АЦК - Муниципальный заказ), посредством которой осуществляется взаимодействие уполномоченного органа, заказчиков и Управления финансов, а также обмен информацией между муниципальными информационными системами и государственными информационными системами.</w:t>
      </w:r>
      <w:proofErr w:type="gramEnd"/>
      <w:r w:rsidRPr="0035589D">
        <w:rPr>
          <w:rFonts w:ascii="Times New Roman" w:eastAsia="Times New Roman" w:hAnsi="Times New Roman" w:cs="Times New Roman"/>
          <w:szCs w:val="20"/>
        </w:rPr>
        <w:t xml:space="preserve"> В связи с многочисленными изменениями Федерального закона от 05.04.2013 N 44-ФЗ и обновлениями ЕИС требуется постоянное лицензионное сопровождение указанной информационной системы, которое включает в себя как настройку изменений внутри самой системы и связанных с ней МИС, так и форматов обмена с ЕИС. Поддержание актуального состояния информационных систем залог соблюдения действующего бюджетного законодательства участниками и неучастниками бюджетного процесса в Томском районе, включая законодательство о контрактной системе.</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 xml:space="preserve">Управление финансов Администрации Томского района является финансовым органом, который составляет консолидированную бюджетную отчетность об исполнении бюджета на основании представленной ему бюджетной отчетности главных распорядителей бюджетных средств района и сельских поселений и представляет ее финансовому органу Томской области, уполномоченному </w:t>
      </w:r>
      <w:r w:rsidRPr="0035589D">
        <w:rPr>
          <w:rFonts w:ascii="Times New Roman" w:eastAsia="Times New Roman" w:hAnsi="Times New Roman" w:cs="Times New Roman"/>
          <w:szCs w:val="20"/>
        </w:rPr>
        <w:lastRenderedPageBreak/>
        <w:t>формировать отчетность об исполнении соответствующего консолидированного бюджета.</w:t>
      </w:r>
      <w:proofErr w:type="gramEnd"/>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Управление финансов Администрации Томского района консолидирует отчетность 19 муниципальных образований сельских поселений Томского района и 8 главных распорядителей бюджетных средств. Кроме того, Управление финансов формирует сводную отчетность бюджетных и автономных учреждений. На текущий момент в Томском районе 9 казенных учреждений, 70 бюджетных и 16 автономных учреждений.</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Система сбора бюджетной отчетности осуществляется с помощью программного продукта</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ПАРУС-Бюджет 8</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Система предназначена для автоматизации процесса сбора и сведения бюджетной отчетности.</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Неотъемлемой частью бесперебойной работы программного обеспечения является лицензионное сопровождение, которое ежегодно оплачивается производителю программного обеспечения за поддержку и предоставление новых релизов программ. Изменения бюджетного законодательства Российской Федерации требуют от производителя программного обеспечения постоянной доработки функционала системы.</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Система сбора бюджетной отчетности, система бюджетного планирования, система осуществления закупок внедрены как современные системы удаленного доступа клиентов через Интернет-браузер и без доступа к информационно-телекоммуникационной сети Интернет не функционируют. Более того, система Интернет позволяет ускорить процесс сбора и обработки электронных документов, обмена данными, взаимодействия с государственными информационными системами.</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Управление финансов в 2015 году впервые разработало и разместило на официальном сайте муниципального образования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в сети Интернет проект</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Бюджет для граждан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что также способствует открытости и доступности бюджетного процесса в Томском районе. В планах разработка доступного формата районного бюджета для разных категорий граждан (например, детей дошкольного возраста).</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proofErr w:type="gramStart"/>
      <w:r w:rsidRPr="0035589D">
        <w:rPr>
          <w:rFonts w:ascii="Times New Roman" w:eastAsia="Times New Roman" w:hAnsi="Times New Roman" w:cs="Times New Roman"/>
          <w:szCs w:val="20"/>
        </w:rPr>
        <w:t>Проведение публичных слушаний по проекту бюджета района и годовому отчету о его исполнении постоянная работа Управления финансов, которая также отражается на официальном сайте муниципального образования</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Томский район</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в сети Интернет - регулярно размещаются проект бюджета и проект отчета об исполнении бюджета, постановления о публичных слушаниях, принятые решения Думы Томского района об утверждении бюджета, о внесении изменений в бюджет, об утверждении отчета</w:t>
      </w:r>
      <w:proofErr w:type="gramEnd"/>
      <w:r w:rsidRPr="0035589D">
        <w:rPr>
          <w:rFonts w:ascii="Times New Roman" w:eastAsia="Times New Roman" w:hAnsi="Times New Roman" w:cs="Times New Roman"/>
          <w:szCs w:val="20"/>
        </w:rPr>
        <w:t xml:space="preserve"> об исполнении бюджета.</w:t>
      </w:r>
    </w:p>
    <w:p w:rsidR="00A5562B" w:rsidRPr="0035589D" w:rsidRDefault="00A5562B" w:rsidP="00A5562B">
      <w:pPr>
        <w:widowControl w:val="0"/>
        <w:autoSpaceDE w:val="0"/>
        <w:autoSpaceDN w:val="0"/>
        <w:spacing w:before="220" w:after="0" w:line="240" w:lineRule="auto"/>
        <w:ind w:firstLine="540"/>
        <w:jc w:val="both"/>
        <w:rPr>
          <w:rFonts w:ascii="Times New Roman" w:eastAsia="Times New Roman" w:hAnsi="Times New Roman" w:cs="Times New Roman"/>
          <w:szCs w:val="20"/>
        </w:rPr>
      </w:pPr>
      <w:r w:rsidRPr="0035589D">
        <w:rPr>
          <w:rFonts w:ascii="Times New Roman" w:eastAsia="Times New Roman" w:hAnsi="Times New Roman" w:cs="Times New Roman"/>
          <w:szCs w:val="20"/>
        </w:rPr>
        <w:t>Новое полномочие финансовых органов по размещению информации на портале</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Электронный бюджет</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потребовали автоматизации данного объема работ. Управление финансов приступило к реализации Постановления Правительства РФ от 30.06.2015 N 658</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О государственной интегрированной информационной системе управления общественными финансами</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Электронный бюджет</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Для работы в системе</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Электронный бюджет</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xml:space="preserve"> также требуется непрерывное обеспечение доступа к сети Интернет, наличие соответствующего программного и технического обеспечения и поддержание его в актуальном состоянии. Конечным результатом работы по направлению повышения качества и доступности бюджетной информации, обеспечиваемой системой</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Электронный бюджет</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должен стать открытый бюджетный процесс. Повышение качества и доступности информации о состоянии бюджетного процесса муниципального образования сможет повысить доверие общества к муниципальной политике в сфере управления финансами.</w:t>
      </w:r>
    </w:p>
    <w:p w:rsidR="00A5562B" w:rsidRPr="0035589D" w:rsidRDefault="00A5562B" w:rsidP="00A5562B">
      <w:pPr>
        <w:widowControl w:val="0"/>
        <w:autoSpaceDE w:val="0"/>
        <w:autoSpaceDN w:val="0"/>
        <w:spacing w:after="0" w:line="240" w:lineRule="auto"/>
        <w:ind w:firstLine="540"/>
        <w:jc w:val="both"/>
        <w:rPr>
          <w:rFonts w:ascii="Times New Roman" w:hAnsi="Times New Roman" w:cs="Times New Roman"/>
          <w:b/>
          <w:bCs/>
        </w:rPr>
      </w:pPr>
      <w:r w:rsidRPr="0035589D">
        <w:rPr>
          <w:rFonts w:ascii="Times New Roman" w:eastAsia="Times New Roman" w:hAnsi="Times New Roman" w:cs="Times New Roman"/>
          <w:szCs w:val="20"/>
        </w:rPr>
        <w:t>Объем финансирования подпрограммы 2 приведен в разделе 3</w:t>
      </w:r>
      <w:r w:rsidR="00CC741F" w:rsidRPr="0035589D">
        <w:rPr>
          <w:rFonts w:ascii="Times New Roman" w:eastAsia="Times New Roman" w:hAnsi="Times New Roman" w:cs="Times New Roman"/>
          <w:szCs w:val="20"/>
        </w:rPr>
        <w:t xml:space="preserve"> «</w:t>
      </w:r>
      <w:r w:rsidRPr="0035589D">
        <w:rPr>
          <w:rFonts w:ascii="Times New Roman" w:eastAsia="Times New Roman" w:hAnsi="Times New Roman" w:cs="Times New Roman"/>
          <w:szCs w:val="20"/>
        </w:rPr>
        <w:t>Ресурсное обеспечение реализации подпрограммы 2</w:t>
      </w:r>
      <w:r w:rsidR="00CC741F" w:rsidRPr="0035589D">
        <w:rPr>
          <w:rFonts w:ascii="Times New Roman" w:eastAsia="Times New Roman" w:hAnsi="Times New Roman" w:cs="Times New Roman"/>
          <w:szCs w:val="20"/>
        </w:rPr>
        <w:t>»</w:t>
      </w:r>
      <w:r w:rsidRPr="0035589D">
        <w:rPr>
          <w:rFonts w:ascii="Times New Roman" w:eastAsia="Times New Roman" w:hAnsi="Times New Roman" w:cs="Times New Roman"/>
          <w:szCs w:val="20"/>
        </w:rPr>
        <w:t>. Объемы финансирования в период с 2026 по 2027 годы носят прогнозный характер и подлежат ежегодному уточнению в установленном порядке при формировании проекта бюджета на соответствующий год.</w:t>
      </w:r>
    </w:p>
    <w:p w:rsidR="00A5562B" w:rsidRPr="0035589D" w:rsidRDefault="00A5562B" w:rsidP="00A5562B">
      <w:pPr>
        <w:spacing w:after="0" w:line="240" w:lineRule="auto"/>
        <w:rPr>
          <w:rFonts w:ascii="Times New Roman" w:eastAsia="Times New Roman" w:hAnsi="Times New Roman" w:cs="Times New Roman"/>
          <w:bCs/>
          <w:sz w:val="26"/>
          <w:szCs w:val="26"/>
        </w:rPr>
        <w:sectPr w:rsidR="00A5562B" w:rsidRPr="0035589D" w:rsidSect="00997F7D">
          <w:pgSz w:w="11905" w:h="16838" w:code="9"/>
          <w:pgMar w:top="851" w:right="567" w:bottom="567" w:left="1361" w:header="720" w:footer="397" w:gutter="0"/>
          <w:cols w:space="720"/>
          <w:noEndnote/>
          <w:docGrid w:linePitch="299"/>
        </w:sectPr>
      </w:pPr>
    </w:p>
    <w:tbl>
      <w:tblPr>
        <w:tblW w:w="0" w:type="auto"/>
        <w:tblLayout w:type="fixed"/>
        <w:tblLook w:val="0000" w:firstRow="0" w:lastRow="0" w:firstColumn="0" w:lastColumn="0" w:noHBand="0" w:noVBand="0"/>
      </w:tblPr>
      <w:tblGrid>
        <w:gridCol w:w="3060"/>
        <w:gridCol w:w="1147"/>
        <w:gridCol w:w="1279"/>
        <w:gridCol w:w="1432"/>
        <w:gridCol w:w="5075"/>
        <w:gridCol w:w="1417"/>
        <w:gridCol w:w="1604"/>
        <w:gridCol w:w="595"/>
      </w:tblGrid>
      <w:tr w:rsidR="0035589D" w:rsidRPr="0035589D" w:rsidTr="00860206">
        <w:trPr>
          <w:trHeight w:val="869"/>
        </w:trPr>
        <w:tc>
          <w:tcPr>
            <w:tcW w:w="15609" w:type="dxa"/>
            <w:gridSpan w:val="8"/>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b/>
                <w:bCs/>
              </w:rPr>
            </w:pPr>
            <w:r w:rsidRPr="0035589D">
              <w:rPr>
                <w:rFonts w:ascii="Times New Roman" w:hAnsi="Times New Roman" w:cs="Times New Roman"/>
                <w:b/>
                <w:bCs/>
              </w:rPr>
              <w:lastRenderedPageBreak/>
              <w:t>Перечень показателей цели и задач подпрограммы 2 и сведения о порядке сбора информации по показателям</w:t>
            </w:r>
          </w:p>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и методике их расчета</w:t>
            </w:r>
          </w:p>
        </w:tc>
      </w:tr>
      <w:tr w:rsidR="0035589D" w:rsidRPr="0035589D" w:rsidTr="00860206">
        <w:trPr>
          <w:gridAfter w:val="1"/>
          <w:wAfter w:w="595" w:type="dxa"/>
          <w:trHeight w:val="869"/>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Наименование показателя</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Единица измерения</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Периодичность сбора данных</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Временные характеристики показателя</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Алгоритм формирования (формула) расчета показателя</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Метод сбора информации</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proofErr w:type="gramStart"/>
            <w:r w:rsidRPr="0035589D">
              <w:rPr>
                <w:rFonts w:ascii="Times New Roman" w:hAnsi="Times New Roman" w:cs="Times New Roman"/>
                <w:b/>
                <w:bCs/>
                <w:sz w:val="20"/>
                <w:szCs w:val="20"/>
              </w:rPr>
              <w:t>Ответственный за сбор данных по показателю</w:t>
            </w:r>
            <w:proofErr w:type="gramEnd"/>
          </w:p>
        </w:tc>
      </w:tr>
      <w:tr w:rsidR="0035589D" w:rsidRPr="0035589D" w:rsidTr="00860206">
        <w:trPr>
          <w:gridAfter w:val="1"/>
          <w:wAfter w:w="595" w:type="dxa"/>
          <w:trHeight w:val="243"/>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2</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3</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4</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5</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6</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7</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sz w:val="20"/>
                <w:szCs w:val="20"/>
              </w:rPr>
              <w:t>8</w:t>
            </w:r>
          </w:p>
        </w:tc>
      </w:tr>
      <w:tr w:rsidR="0035589D" w:rsidRPr="0035589D" w:rsidTr="00860206">
        <w:trPr>
          <w:gridAfter w:val="1"/>
          <w:wAfter w:w="595" w:type="dxa"/>
          <w:trHeight w:val="320"/>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b/>
                <w:bCs/>
                <w:sz w:val="20"/>
                <w:szCs w:val="20"/>
              </w:rPr>
              <w:t>Показатели цели подпрограммы 2 Обеспечение технической и информационной поддержки процесса управления финансами</w:t>
            </w:r>
          </w:p>
        </w:tc>
      </w:tr>
      <w:tr w:rsidR="0035589D" w:rsidRPr="0035589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sz w:val="20"/>
                <w:szCs w:val="20"/>
              </w:rPr>
              <w:t>Соответствие программного обеспечения бюджетному процессу</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sz w:val="20"/>
                <w:szCs w:val="20"/>
              </w:rPr>
              <w:t>Показатель считается равным 100% при выполнении показателей задач</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Регулярное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Управление финансов Администрации Томского района</w:t>
            </w:r>
          </w:p>
        </w:tc>
      </w:tr>
      <w:tr w:rsidR="0035589D" w:rsidRPr="0035589D" w:rsidTr="00860206">
        <w:trPr>
          <w:gridAfter w:val="1"/>
          <w:wAfter w:w="595" w:type="dxa"/>
          <w:trHeight w:val="288"/>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b/>
                <w:bCs/>
                <w:sz w:val="20"/>
                <w:szCs w:val="20"/>
              </w:rPr>
              <w:t>Показатели задачи 1 подпрограммы 2 Обеспечение работающих систем лицензионным сопровождением</w:t>
            </w:r>
          </w:p>
        </w:tc>
      </w:tr>
      <w:tr w:rsidR="0035589D" w:rsidRPr="0035589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sz w:val="20"/>
                <w:szCs w:val="20"/>
              </w:rPr>
              <w:t>Имеющиеся информационные системы обеспечены лицензионным сопровождением</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35589D">
              <w:rPr>
                <w:rFonts w:ascii="Times New Roman" w:hAnsi="Times New Roman" w:cs="Times New Roman"/>
                <w:sz w:val="20"/>
                <w:szCs w:val="20"/>
              </w:rPr>
              <w:t>U = A/B*100, где:</w:t>
            </w:r>
          </w:p>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35589D">
              <w:rPr>
                <w:rFonts w:ascii="Times New Roman" w:hAnsi="Times New Roman" w:cs="Times New Roman"/>
                <w:sz w:val="20"/>
                <w:szCs w:val="20"/>
              </w:rPr>
              <w:t>A –  общее количество систем;</w:t>
            </w:r>
          </w:p>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sz w:val="20"/>
                <w:szCs w:val="20"/>
              </w:rPr>
              <w:t>B – общее количество систем с лицензионным сопровождением;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Ежегодное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Управление финансов Администрации Томского района</w:t>
            </w:r>
          </w:p>
        </w:tc>
      </w:tr>
      <w:tr w:rsidR="0035589D" w:rsidRPr="0035589D" w:rsidTr="00860206">
        <w:trPr>
          <w:gridAfter w:val="1"/>
          <w:wAfter w:w="595" w:type="dxa"/>
          <w:trHeight w:val="288"/>
        </w:trPr>
        <w:tc>
          <w:tcPr>
            <w:tcW w:w="15014" w:type="dxa"/>
            <w:gridSpan w:val="7"/>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b/>
                <w:bCs/>
                <w:sz w:val="20"/>
                <w:szCs w:val="20"/>
              </w:rPr>
              <w:t>Показатели задачи 2 подпрограммы 2 Обеспечение информационного обмена</w:t>
            </w:r>
          </w:p>
        </w:tc>
      </w:tr>
      <w:tr w:rsidR="0035589D" w:rsidRPr="0035589D" w:rsidTr="00860206">
        <w:trPr>
          <w:gridAfter w:val="1"/>
          <w:wAfter w:w="595" w:type="dxa"/>
          <w:trHeight w:val="288"/>
        </w:trPr>
        <w:tc>
          <w:tcPr>
            <w:tcW w:w="306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sz w:val="20"/>
                <w:szCs w:val="20"/>
              </w:rPr>
              <w:t>Доступность систем управления процессом планирования, осуществления закупок  и сбора бюджетной отчетности</w:t>
            </w:r>
          </w:p>
        </w:tc>
        <w:tc>
          <w:tcPr>
            <w:tcW w:w="114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Процент</w:t>
            </w:r>
          </w:p>
        </w:tc>
        <w:tc>
          <w:tcPr>
            <w:tcW w:w="127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Ежегодно</w:t>
            </w:r>
          </w:p>
        </w:tc>
        <w:tc>
          <w:tcPr>
            <w:tcW w:w="1432"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За отчетный период</w:t>
            </w:r>
          </w:p>
        </w:tc>
        <w:tc>
          <w:tcPr>
            <w:tcW w:w="50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35589D">
              <w:rPr>
                <w:rFonts w:ascii="Times New Roman" w:hAnsi="Times New Roman" w:cs="Times New Roman"/>
                <w:sz w:val="20"/>
                <w:szCs w:val="20"/>
              </w:rPr>
              <w:t>U = A/B*100, где:</w:t>
            </w:r>
          </w:p>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0"/>
                <w:szCs w:val="20"/>
              </w:rPr>
            </w:pPr>
            <w:r w:rsidRPr="0035589D">
              <w:rPr>
                <w:rFonts w:ascii="Times New Roman" w:hAnsi="Times New Roman" w:cs="Times New Roman"/>
                <w:sz w:val="20"/>
                <w:szCs w:val="20"/>
              </w:rPr>
              <w:t>A –  общее количество ГРБС;</w:t>
            </w:r>
          </w:p>
          <w:p w:rsidR="00E93607" w:rsidRPr="0035589D" w:rsidRDefault="00E93607" w:rsidP="00860206">
            <w:pPr>
              <w:widowControl w:val="0"/>
              <w:autoSpaceDE w:val="0"/>
              <w:autoSpaceDN w:val="0"/>
              <w:adjustRightInd w:val="0"/>
              <w:spacing w:after="0" w:line="240" w:lineRule="auto"/>
              <w:rPr>
                <w:rFonts w:ascii="Times New Roman" w:hAnsi="Times New Roman" w:cs="Times New Roman"/>
                <w:sz w:val="2"/>
                <w:szCs w:val="2"/>
              </w:rPr>
            </w:pPr>
            <w:r w:rsidRPr="0035589D">
              <w:rPr>
                <w:rFonts w:ascii="Times New Roman" w:hAnsi="Times New Roman" w:cs="Times New Roman"/>
                <w:sz w:val="20"/>
                <w:szCs w:val="20"/>
              </w:rPr>
              <w:t xml:space="preserve">B – общее количество ГРБС, </w:t>
            </w:r>
            <w:proofErr w:type="gramStart"/>
            <w:r w:rsidRPr="0035589D">
              <w:rPr>
                <w:rFonts w:ascii="Times New Roman" w:hAnsi="Times New Roman" w:cs="Times New Roman"/>
                <w:sz w:val="20"/>
                <w:szCs w:val="20"/>
              </w:rPr>
              <w:t>имеющих</w:t>
            </w:r>
            <w:proofErr w:type="gramEnd"/>
            <w:r w:rsidRPr="0035589D">
              <w:rPr>
                <w:rFonts w:ascii="Times New Roman" w:hAnsi="Times New Roman" w:cs="Times New Roman"/>
                <w:sz w:val="20"/>
                <w:szCs w:val="20"/>
              </w:rPr>
              <w:t xml:space="preserve"> доступ к системам;</w:t>
            </w:r>
          </w:p>
        </w:tc>
        <w:tc>
          <w:tcPr>
            <w:tcW w:w="141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Регулярное обследование</w:t>
            </w:r>
          </w:p>
        </w:tc>
        <w:tc>
          <w:tcPr>
            <w:tcW w:w="160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sz w:val="20"/>
                <w:szCs w:val="20"/>
              </w:rPr>
              <w:t>Управление финансов Администрации Томского района</w:t>
            </w:r>
          </w:p>
        </w:tc>
      </w:tr>
    </w:tbl>
    <w:p w:rsidR="00A5562B" w:rsidRPr="0035589D" w:rsidRDefault="00A5562B" w:rsidP="00A5562B">
      <w:pPr>
        <w:rPr>
          <w:rFonts w:ascii="Times New Roman" w:hAnsi="Times New Roman" w:cs="Times New Roman"/>
        </w:rPr>
      </w:pPr>
      <w:r w:rsidRPr="0035589D">
        <w:rPr>
          <w:rFonts w:ascii="Times New Roman" w:hAnsi="Times New Roman" w:cs="Times New Roman"/>
        </w:rPr>
        <w:br w:type="page"/>
      </w:r>
    </w:p>
    <w:tbl>
      <w:tblPr>
        <w:tblW w:w="15661" w:type="dxa"/>
        <w:tblLayout w:type="fixed"/>
        <w:tblLook w:val="0000" w:firstRow="0" w:lastRow="0" w:firstColumn="0" w:lastColumn="0" w:noHBand="0" w:noVBand="0"/>
      </w:tblPr>
      <w:tblGrid>
        <w:gridCol w:w="564"/>
        <w:gridCol w:w="1987"/>
        <w:gridCol w:w="996"/>
        <w:gridCol w:w="1235"/>
        <w:gridCol w:w="1289"/>
        <w:gridCol w:w="1275"/>
        <w:gridCol w:w="1434"/>
        <w:gridCol w:w="151"/>
        <w:gridCol w:w="1236"/>
        <w:gridCol w:w="1301"/>
        <w:gridCol w:w="1550"/>
        <w:gridCol w:w="1719"/>
        <w:gridCol w:w="924"/>
      </w:tblGrid>
      <w:tr w:rsidR="0035589D" w:rsidRPr="0035589D" w:rsidTr="009F5C05">
        <w:trPr>
          <w:trHeight w:val="288"/>
        </w:trPr>
        <w:tc>
          <w:tcPr>
            <w:tcW w:w="15661" w:type="dxa"/>
            <w:gridSpan w:val="13"/>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lastRenderedPageBreak/>
              <w:t>ПЕРЕЧЕНЬ ВЕДОМСТВЕННЫХ ЦЕЛЕВЫХ ПРОГРАММ, ОСНОВНЫХ МЕРОПРИЯТИЙ И РЕСУРСНОЕ ОБЕСПЕЧЕНИЕ РЕАЛИЗАЦИИ</w:t>
            </w:r>
          </w:p>
        </w:tc>
      </w:tr>
      <w:tr w:rsidR="0035589D" w:rsidRPr="0035589D" w:rsidTr="009F5C05">
        <w:trPr>
          <w:trHeight w:val="288"/>
        </w:trPr>
        <w:tc>
          <w:tcPr>
            <w:tcW w:w="15661" w:type="dxa"/>
            <w:gridSpan w:val="13"/>
            <w:tcMar>
              <w:top w:w="0" w:type="dxa"/>
              <w:left w:w="0" w:type="dxa"/>
              <w:bottom w:w="0" w:type="dxa"/>
              <w:right w:w="0" w:type="dxa"/>
            </w:tcMar>
            <w:vAlign w:val="center"/>
          </w:tcPr>
          <w:p w:rsidR="00E93607" w:rsidRPr="0035589D" w:rsidRDefault="00E93607" w:rsidP="00860206">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ПОДПРОГРАММЫ 2</w:t>
            </w:r>
          </w:p>
        </w:tc>
      </w:tr>
      <w:tr w:rsidR="0035589D" w:rsidRPr="0035589D" w:rsidTr="009F5C05">
        <w:trPr>
          <w:trHeight w:val="288"/>
        </w:trPr>
        <w:tc>
          <w:tcPr>
            <w:tcW w:w="15661" w:type="dxa"/>
            <w:gridSpan w:val="13"/>
            <w:tcMar>
              <w:top w:w="0" w:type="dxa"/>
              <w:left w:w="0" w:type="dxa"/>
              <w:bottom w:w="0" w:type="dxa"/>
              <w:right w:w="0" w:type="dxa"/>
            </w:tcMar>
            <w:vAlign w:val="center"/>
          </w:tcPr>
          <w:p w:rsidR="00E93607" w:rsidRPr="0035589D" w:rsidRDefault="00E93607" w:rsidP="00497A35">
            <w:pPr>
              <w:widowControl w:val="0"/>
              <w:autoSpaceDE w:val="0"/>
              <w:autoSpaceDN w:val="0"/>
              <w:adjustRightInd w:val="0"/>
              <w:spacing w:after="0" w:line="240" w:lineRule="auto"/>
              <w:jc w:val="center"/>
              <w:rPr>
                <w:rFonts w:ascii="Times New Roman" w:hAnsi="Times New Roman" w:cs="Times New Roman"/>
                <w:sz w:val="2"/>
                <w:szCs w:val="2"/>
              </w:rPr>
            </w:pPr>
            <w:r w:rsidRPr="0035589D">
              <w:rPr>
                <w:rFonts w:ascii="Times New Roman" w:hAnsi="Times New Roman" w:cs="Times New Roman"/>
                <w:b/>
                <w:bCs/>
              </w:rPr>
              <w:t>Обеспечение управления муниципальными финансами</w:t>
            </w:r>
            <w:r w:rsidRPr="0035589D">
              <w:rPr>
                <w:rFonts w:ascii="Times New Roman" w:hAnsi="Times New Roman" w:cs="Times New Roman"/>
                <w:b/>
                <w:bCs/>
              </w:rPr>
              <w:br/>
            </w:r>
          </w:p>
        </w:tc>
      </w:tr>
      <w:tr w:rsidR="0035589D" w:rsidRPr="0035589D" w:rsidTr="009F5C05">
        <w:trPr>
          <w:trHeight w:val="1546"/>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18"/>
                <w:szCs w:val="18"/>
              </w:rPr>
              <w:t xml:space="preserve">№ </w:t>
            </w:r>
            <w:proofErr w:type="gramStart"/>
            <w:r w:rsidRPr="0035589D">
              <w:rPr>
                <w:rFonts w:ascii="Times New Roman" w:eastAsia="Times New Roman" w:hAnsi="Times New Roman" w:cs="Times New Roman"/>
                <w:sz w:val="18"/>
                <w:szCs w:val="18"/>
              </w:rPr>
              <w:t>п</w:t>
            </w:r>
            <w:proofErr w:type="gramEnd"/>
            <w:r w:rsidRPr="0035589D">
              <w:rPr>
                <w:rFonts w:ascii="Times New Roman" w:eastAsia="Times New Roman" w:hAnsi="Times New Roman" w:cs="Times New Roman"/>
                <w:sz w:val="18"/>
                <w:szCs w:val="18"/>
              </w:rPr>
              <w:t>/п</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Наименование подпрограммы, задачи подпрограммы, ВЦП (основного мероприятия) муниципальной программы</w:t>
            </w:r>
          </w:p>
        </w:tc>
        <w:tc>
          <w:tcPr>
            <w:tcW w:w="996"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Срок реализации</w:t>
            </w:r>
          </w:p>
        </w:tc>
        <w:tc>
          <w:tcPr>
            <w:tcW w:w="1235"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Объем финансирования (тыс. рублей)</w:t>
            </w:r>
          </w:p>
        </w:tc>
        <w:tc>
          <w:tcPr>
            <w:tcW w:w="6686" w:type="dxa"/>
            <w:gridSpan w:val="6"/>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В том числе за счет средств:</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Участник/участники мероприятия</w:t>
            </w:r>
          </w:p>
        </w:tc>
        <w:tc>
          <w:tcPr>
            <w:tcW w:w="2643"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Показатели конечного результата ВЦП (основного мероприятия), показатели непосредственного результата мероприятий, входящих в состав основного мероприятия, по годам реализации</w:t>
            </w:r>
          </w:p>
        </w:tc>
      </w:tr>
      <w:tr w:rsidR="0035589D" w:rsidRPr="0035589D" w:rsidTr="009F5C05">
        <w:trPr>
          <w:trHeight w:val="83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35"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федерального бюджета (по согласованию)</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областного бюджета (по согласованию)</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бюджета Томского района</w:t>
            </w:r>
          </w:p>
        </w:tc>
        <w:tc>
          <w:tcPr>
            <w:tcW w:w="1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бюджетов сельских поселений (по согласованию)</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внебюджетных источников (по согласованию)</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наименование и единица измерения</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значения по годам реализации</w:t>
            </w:r>
          </w:p>
        </w:tc>
      </w:tr>
      <w:tr w:rsidR="0035589D" w:rsidRPr="0035589D" w:rsidTr="009F5C0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1</w:t>
            </w:r>
          </w:p>
        </w:tc>
        <w:tc>
          <w:tcPr>
            <w:tcW w:w="1987"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2</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3</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4</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5</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6</w:t>
            </w:r>
          </w:p>
        </w:tc>
        <w:tc>
          <w:tcPr>
            <w:tcW w:w="143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7</w:t>
            </w:r>
          </w:p>
        </w:tc>
        <w:tc>
          <w:tcPr>
            <w:tcW w:w="1387"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8</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9</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10</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11</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18"/>
                <w:szCs w:val="18"/>
              </w:rPr>
              <w:t>12</w:t>
            </w:r>
          </w:p>
        </w:tc>
      </w:tr>
      <w:tr w:rsidR="0035589D" w:rsidRPr="0035589D" w:rsidTr="009F5C0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p>
        </w:tc>
        <w:tc>
          <w:tcPr>
            <w:tcW w:w="15097" w:type="dxa"/>
            <w:gridSpan w:val="1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ПОДПРОГРАММА 2 Обеспечение управления муниципальными финансами</w:t>
            </w:r>
          </w:p>
        </w:tc>
      </w:tr>
      <w:tr w:rsidR="0035589D" w:rsidRPr="0035589D" w:rsidTr="009F5C0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9F5C05" w:rsidRPr="0035589D" w:rsidRDefault="009F5C05"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eastAsia="Times New Roman" w:hAnsi="Times New Roman" w:cs="Times New Roman"/>
                <w:sz w:val="20"/>
                <w:szCs w:val="20"/>
              </w:rPr>
              <w:t>1</w:t>
            </w:r>
          </w:p>
        </w:tc>
        <w:tc>
          <w:tcPr>
            <w:tcW w:w="15097" w:type="dxa"/>
            <w:gridSpan w:val="1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9F5C05" w:rsidRPr="0035589D" w:rsidRDefault="009F5C05" w:rsidP="009F5C05">
            <w:pPr>
              <w:widowControl w:val="0"/>
              <w:autoSpaceDE w:val="0"/>
              <w:autoSpaceDN w:val="0"/>
              <w:adjustRightInd w:val="0"/>
              <w:spacing w:after="0" w:line="240" w:lineRule="auto"/>
              <w:rPr>
                <w:rFonts w:ascii="Arial" w:eastAsia="Times New Roman" w:hAnsi="Arial" w:cs="Arial"/>
                <w:sz w:val="2"/>
                <w:szCs w:val="2"/>
              </w:rPr>
            </w:pPr>
            <w:r w:rsidRPr="0035589D">
              <w:rPr>
                <w:rFonts w:ascii="Times New Roman" w:eastAsia="Times New Roman" w:hAnsi="Times New Roman" w:cs="Times New Roman"/>
                <w:sz w:val="20"/>
                <w:szCs w:val="20"/>
              </w:rPr>
              <w:t>ЗАДАЧА 1 подпрограммы 2 Обеспечение работающих систем лицензионным сопровождением</w:t>
            </w:r>
          </w:p>
        </w:tc>
      </w:tr>
      <w:tr w:rsidR="0035589D" w:rsidRPr="0035589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Основное мероприятие 1. Сопровождение комплексной автоматизированной системы управления бюджетным планированием, осуществления закупок и системы сбора бухгалтерской отчетности</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19 465.6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19 465.6</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Имеющиеся информационные системы обеспечены лицензионным сопровождением,</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Х</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1 815.3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1 815.3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2 530.3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2 530.3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3 025.1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3 025.1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1.1.1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 Обеспечение бесперебойной работоспособности систем</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19 465.6</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19 465.6</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Количество сбоев (простоев) в работе систем,</w:t>
            </w:r>
            <w:r w:rsidRPr="0035589D">
              <w:rPr>
                <w:rFonts w:ascii="Times New Roman" w:hAnsi="Times New Roman" w:cs="Times New Roman"/>
                <w:sz w:val="18"/>
                <w:szCs w:val="18"/>
              </w:rPr>
              <w:br/>
              <w:t>Дней</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1 815.3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1 815.3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2 530.3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2 530.3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3 030.3</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3 030.3</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3 025.1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3 025.1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3 017.1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9F5C05">
        <w:trPr>
          <w:trHeight w:val="288"/>
        </w:trPr>
        <w:tc>
          <w:tcPr>
            <w:tcW w:w="56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20"/>
                <w:szCs w:val="20"/>
              </w:rPr>
              <w:t>2</w:t>
            </w:r>
          </w:p>
        </w:tc>
        <w:tc>
          <w:tcPr>
            <w:tcW w:w="15097" w:type="dxa"/>
            <w:gridSpan w:val="1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rPr>
                <w:rFonts w:ascii="Arial" w:hAnsi="Arial" w:cs="Arial"/>
                <w:sz w:val="2"/>
                <w:szCs w:val="2"/>
              </w:rPr>
            </w:pPr>
            <w:r w:rsidRPr="0035589D">
              <w:rPr>
                <w:rFonts w:ascii="Times New Roman" w:hAnsi="Times New Roman" w:cs="Times New Roman"/>
                <w:sz w:val="20"/>
                <w:szCs w:val="20"/>
              </w:rPr>
              <w:t>ЗАДАЧА 2 подпрограммы 2 Обеспечение информационного обмена</w:t>
            </w:r>
          </w:p>
        </w:tc>
      </w:tr>
      <w:tr w:rsidR="0035589D" w:rsidRPr="0035589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Основное мероприятие 1. Создание условий для использования автоматизированных систем на постоянной основе</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639.1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639.1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Доступность систем управления процессом планирования, осуществления закупок  и сбора бюджетной отчетности,</w:t>
            </w:r>
            <w:r w:rsidRPr="0035589D">
              <w:rPr>
                <w:rFonts w:ascii="Times New Roman" w:hAnsi="Times New Roman" w:cs="Times New Roman"/>
                <w:sz w:val="18"/>
                <w:szCs w:val="18"/>
              </w:rPr>
              <w:br/>
              <w:t>Процент</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Х</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92.0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92.0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516"/>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100.0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4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100.0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100.0</w:t>
            </w:r>
          </w:p>
        </w:tc>
      </w:tr>
      <w:tr w:rsidR="0035589D" w:rsidRPr="0035589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2.1.1</w:t>
            </w: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Мероприятие 1. Обеспечение доступа к сети Интернет</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639.1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639.1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Управление финансов Администрации Томского района</w:t>
            </w:r>
          </w:p>
        </w:tc>
        <w:tc>
          <w:tcPr>
            <w:tcW w:w="1719"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sz w:val="18"/>
                <w:szCs w:val="18"/>
              </w:rPr>
              <w:t xml:space="preserve">Количество </w:t>
            </w:r>
            <w:proofErr w:type="spellStart"/>
            <w:r w:rsidRPr="0035589D">
              <w:rPr>
                <w:rFonts w:ascii="Times New Roman" w:hAnsi="Times New Roman" w:cs="Times New Roman"/>
                <w:sz w:val="18"/>
                <w:szCs w:val="18"/>
              </w:rPr>
              <w:t>перерыров</w:t>
            </w:r>
            <w:proofErr w:type="spellEnd"/>
            <w:r w:rsidRPr="0035589D">
              <w:rPr>
                <w:rFonts w:ascii="Times New Roman" w:hAnsi="Times New Roman" w:cs="Times New Roman"/>
                <w:sz w:val="18"/>
                <w:szCs w:val="18"/>
              </w:rPr>
              <w:t xml:space="preserve"> в работе,</w:t>
            </w:r>
            <w:r w:rsidRPr="0035589D">
              <w:rPr>
                <w:rFonts w:ascii="Times New Roman" w:hAnsi="Times New Roman" w:cs="Times New Roman"/>
                <w:sz w:val="18"/>
                <w:szCs w:val="18"/>
              </w:rPr>
              <w:br/>
              <w:t>Сутки</w:t>
            </w:r>
            <w:r w:rsidRPr="0035589D">
              <w:rPr>
                <w:rFonts w:ascii="Times New Roman" w:hAnsi="Times New Roman" w:cs="Times New Roman"/>
                <w:sz w:val="18"/>
                <w:szCs w:val="18"/>
              </w:rPr>
              <w:br/>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X</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86.8</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57"/>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92.0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92.0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575"/>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100.0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54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100.0</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100.0</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sz w:val="18"/>
                <w:szCs w:val="18"/>
              </w:rPr>
              <w:t xml:space="preserve">   0.0</w:t>
            </w:r>
          </w:p>
        </w:tc>
        <w:tc>
          <w:tcPr>
            <w:tcW w:w="1550"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sz w:val="18"/>
                <w:szCs w:val="18"/>
              </w:rPr>
              <w:t xml:space="preserve">  0.0</w:t>
            </w:r>
          </w:p>
        </w:tc>
      </w:tr>
      <w:tr w:rsidR="0035589D" w:rsidRPr="0035589D" w:rsidTr="003B5E41">
        <w:trPr>
          <w:trHeight w:val="288"/>
        </w:trPr>
        <w:tc>
          <w:tcPr>
            <w:tcW w:w="564"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rPr>
                <w:rFonts w:ascii="Arial" w:hAnsi="Arial" w:cs="Arial"/>
                <w:sz w:val="2"/>
                <w:szCs w:val="2"/>
              </w:rPr>
            </w:pPr>
          </w:p>
        </w:tc>
        <w:tc>
          <w:tcPr>
            <w:tcW w:w="1987" w:type="dxa"/>
            <w:vMerge w:val="restar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 xml:space="preserve">Итого по подпрограмме </w:t>
            </w: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Всего</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20 104.7</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20 104.7</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AE2F94">
            <w:pPr>
              <w:widowControl w:val="0"/>
              <w:autoSpaceDE w:val="0"/>
              <w:autoSpaceDN w:val="0"/>
              <w:adjustRightInd w:val="0"/>
              <w:spacing w:after="0" w:line="240" w:lineRule="auto"/>
              <w:jc w:val="right"/>
              <w:rPr>
                <w:rFonts w:ascii="Arial"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rsidR="00CD5793" w:rsidRPr="0035589D" w:rsidRDefault="00CD5793" w:rsidP="00AE2F94">
            <w:pPr>
              <w:widowControl w:val="0"/>
              <w:autoSpaceDE w:val="0"/>
              <w:autoSpaceDN w:val="0"/>
              <w:adjustRightInd w:val="0"/>
              <w:spacing w:after="0" w:line="240" w:lineRule="auto"/>
              <w:jc w:val="center"/>
              <w:rPr>
                <w:rFonts w:ascii="Arial" w:hAnsi="Arial" w:cs="Arial"/>
                <w:sz w:val="2"/>
                <w:szCs w:val="2"/>
              </w:rPr>
            </w:pPr>
            <w:r w:rsidRPr="0035589D">
              <w:rPr>
                <w:rFonts w:ascii="Times New Roman" w:hAnsi="Times New Roman" w:cs="Times New Roman"/>
                <w:b/>
                <w:bCs/>
                <w:sz w:val="18"/>
                <w:szCs w:val="18"/>
              </w:rPr>
              <w:t>х</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2021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1 902.1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1 902.1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2022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2 617.1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2 617.1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2023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r>
      <w:tr w:rsidR="0035589D" w:rsidRPr="0035589D" w:rsidTr="003B5E41">
        <w:trPr>
          <w:trHeight w:val="273"/>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2024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r>
      <w:tr w:rsidR="0035589D" w:rsidRPr="0035589D" w:rsidTr="003B5E41">
        <w:trPr>
          <w:trHeight w:val="288"/>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2025 год</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r>
      <w:tr w:rsidR="0035589D" w:rsidRPr="0035589D" w:rsidTr="003B5E41">
        <w:trPr>
          <w:trHeight w:val="41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2026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r>
      <w:tr w:rsidR="00CD5793" w:rsidRPr="0035589D" w:rsidTr="003B5E41">
        <w:trPr>
          <w:trHeight w:val="424"/>
        </w:trPr>
        <w:tc>
          <w:tcPr>
            <w:tcW w:w="564"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1987" w:type="dxa"/>
            <w:vMerge/>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rPr>
                <w:rFonts w:ascii="Arial" w:eastAsia="Times New Roman" w:hAnsi="Arial" w:cs="Arial"/>
                <w:sz w:val="2"/>
                <w:szCs w:val="2"/>
              </w:rPr>
            </w:pPr>
          </w:p>
        </w:tc>
        <w:tc>
          <w:tcPr>
            <w:tcW w:w="99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2027 год (прогноз)</w:t>
            </w:r>
          </w:p>
        </w:tc>
        <w:tc>
          <w:tcPr>
            <w:tcW w:w="123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8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275"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85" w:type="dxa"/>
            <w:gridSpan w:val="2"/>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3 117.1</w:t>
            </w:r>
          </w:p>
        </w:tc>
        <w:tc>
          <w:tcPr>
            <w:tcW w:w="1236"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301"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r w:rsidRPr="0035589D">
              <w:rPr>
                <w:rFonts w:ascii="Times New Roman" w:hAnsi="Times New Roman" w:cs="Times New Roman"/>
                <w:b/>
                <w:bCs/>
                <w:sz w:val="18"/>
                <w:szCs w:val="18"/>
              </w:rPr>
              <w:t xml:space="preserve">   0.0</w:t>
            </w:r>
          </w:p>
        </w:tc>
        <w:tc>
          <w:tcPr>
            <w:tcW w:w="1550"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right"/>
              <w:rPr>
                <w:rFonts w:ascii="Arial" w:eastAsia="Times New Roman" w:hAnsi="Arial" w:cs="Arial"/>
                <w:sz w:val="2"/>
                <w:szCs w:val="2"/>
              </w:rPr>
            </w:pPr>
          </w:p>
        </w:tc>
        <w:tc>
          <w:tcPr>
            <w:tcW w:w="1719"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c>
          <w:tcPr>
            <w:tcW w:w="924" w:type="dxa"/>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rsidR="00CD5793" w:rsidRPr="0035589D" w:rsidRDefault="00CD5793" w:rsidP="009F5C05">
            <w:pPr>
              <w:widowControl w:val="0"/>
              <w:autoSpaceDE w:val="0"/>
              <w:autoSpaceDN w:val="0"/>
              <w:adjustRightInd w:val="0"/>
              <w:spacing w:after="0" w:line="240" w:lineRule="auto"/>
              <w:jc w:val="center"/>
              <w:rPr>
                <w:rFonts w:ascii="Arial" w:eastAsia="Times New Roman" w:hAnsi="Arial" w:cs="Arial"/>
                <w:sz w:val="2"/>
                <w:szCs w:val="2"/>
              </w:rPr>
            </w:pPr>
            <w:r w:rsidRPr="0035589D">
              <w:rPr>
                <w:rFonts w:ascii="Times New Roman" w:hAnsi="Times New Roman" w:cs="Times New Roman"/>
                <w:b/>
                <w:bCs/>
                <w:sz w:val="18"/>
                <w:szCs w:val="18"/>
              </w:rPr>
              <w:t>х</w:t>
            </w:r>
          </w:p>
        </w:tc>
      </w:tr>
    </w:tbl>
    <w:p w:rsidR="00E33F06" w:rsidRPr="0035589D" w:rsidRDefault="00E33F06" w:rsidP="0035589D">
      <w:pPr>
        <w:spacing w:after="0" w:line="240" w:lineRule="auto"/>
        <w:rPr>
          <w:rFonts w:ascii="Times New Roman" w:hAnsi="Times New Roman" w:cs="Times New Roman"/>
          <w:sz w:val="26"/>
          <w:szCs w:val="26"/>
        </w:rPr>
      </w:pPr>
      <w:bookmarkStart w:id="0" w:name="_GoBack"/>
      <w:bookmarkEnd w:id="0"/>
    </w:p>
    <w:sectPr w:rsidR="00E33F06" w:rsidRPr="0035589D" w:rsidSect="0035589D">
      <w:pgSz w:w="16838" w:h="11905" w:orient="landscape" w:code="9"/>
      <w:pgMar w:top="1361" w:right="851" w:bottom="567" w:left="567" w:header="720" w:footer="397" w:gutter="0"/>
      <w:pgNumType w:start="1"/>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796" w:rsidRDefault="00534796" w:rsidP="006849F5">
      <w:pPr>
        <w:spacing w:after="0" w:line="240" w:lineRule="auto"/>
      </w:pPr>
      <w:r>
        <w:separator/>
      </w:r>
    </w:p>
  </w:endnote>
  <w:endnote w:type="continuationSeparator" w:id="0">
    <w:p w:rsidR="00534796" w:rsidRDefault="00534796" w:rsidP="006849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35F" w:rsidRDefault="00C0635F">
    <w:pPr>
      <w:pStyle w:val="aa"/>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35F" w:rsidRDefault="00C0635F">
    <w:pPr>
      <w:pStyle w:val="aa"/>
      <w:jc w:val="center"/>
    </w:pPr>
  </w:p>
  <w:p w:rsidR="00C0635F" w:rsidRDefault="00C0635F">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35F" w:rsidRDefault="00C0635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796" w:rsidRDefault="00534796" w:rsidP="006849F5">
      <w:pPr>
        <w:spacing w:after="0" w:line="240" w:lineRule="auto"/>
      </w:pPr>
      <w:r>
        <w:separator/>
      </w:r>
    </w:p>
  </w:footnote>
  <w:footnote w:type="continuationSeparator" w:id="0">
    <w:p w:rsidR="00534796" w:rsidRDefault="00534796" w:rsidP="006849F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35F" w:rsidRDefault="00C0635F">
    <w:pPr>
      <w:pStyle w:val="a8"/>
      <w:jc w:val="center"/>
    </w:pPr>
  </w:p>
  <w:p w:rsidR="00C0635F" w:rsidRDefault="00C0635F">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8955039"/>
      <w:docPartObj>
        <w:docPartGallery w:val="Page Numbers (Top of Page)"/>
        <w:docPartUnique/>
      </w:docPartObj>
    </w:sdtPr>
    <w:sdtEndPr/>
    <w:sdtContent>
      <w:p w:rsidR="00C0635F" w:rsidRDefault="00C0635F">
        <w:pPr>
          <w:pStyle w:val="a8"/>
          <w:jc w:val="center"/>
        </w:pPr>
        <w:r>
          <w:fldChar w:fldCharType="begin"/>
        </w:r>
        <w:r>
          <w:instrText>PAGE   \* MERGEFORMAT</w:instrText>
        </w:r>
        <w:r>
          <w:fldChar w:fldCharType="separate"/>
        </w:r>
        <w:r w:rsidR="0035589D">
          <w:rPr>
            <w:noProof/>
          </w:rPr>
          <w:t>3</w:t>
        </w:r>
        <w:r>
          <w:fldChar w:fldCharType="end"/>
        </w:r>
      </w:p>
    </w:sdtContent>
  </w:sdt>
  <w:p w:rsidR="00C0635F" w:rsidRDefault="00C0635F">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635F" w:rsidRPr="000A4B78" w:rsidRDefault="00C0635F" w:rsidP="000A4B78">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34A06"/>
    <w:multiLevelType w:val="hybridMultilevel"/>
    <w:tmpl w:val="205E3742"/>
    <w:lvl w:ilvl="0" w:tplc="755A9C7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136A023D"/>
    <w:multiLevelType w:val="hybridMultilevel"/>
    <w:tmpl w:val="CEC4C21E"/>
    <w:lvl w:ilvl="0" w:tplc="B73E7B4E">
      <w:start w:val="1"/>
      <w:numFmt w:val="decimal"/>
      <w:lvlText w:val="%1."/>
      <w:lvlJc w:val="left"/>
      <w:pPr>
        <w:ind w:left="360"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0E23360"/>
    <w:multiLevelType w:val="hybridMultilevel"/>
    <w:tmpl w:val="0388B0A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98283E"/>
    <w:multiLevelType w:val="hybridMultilevel"/>
    <w:tmpl w:val="AC4C58E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E6E106E"/>
    <w:multiLevelType w:val="hybridMultilevel"/>
    <w:tmpl w:val="0882B06C"/>
    <w:lvl w:ilvl="0" w:tplc="2E2CD784">
      <w:start w:val="1"/>
      <w:numFmt w:val="decimal"/>
      <w:lvlText w:val="%1."/>
      <w:lvlJc w:val="left"/>
      <w:pPr>
        <w:tabs>
          <w:tab w:val="num" w:pos="1365"/>
        </w:tabs>
        <w:ind w:left="1365" w:hanging="360"/>
      </w:pPr>
      <w:rPr>
        <w:rFonts w:hint="default"/>
      </w:rPr>
    </w:lvl>
    <w:lvl w:ilvl="1" w:tplc="04190019" w:tentative="1">
      <w:start w:val="1"/>
      <w:numFmt w:val="lowerLetter"/>
      <w:lvlText w:val="%2."/>
      <w:lvlJc w:val="left"/>
      <w:pPr>
        <w:tabs>
          <w:tab w:val="num" w:pos="2085"/>
        </w:tabs>
        <w:ind w:left="2085" w:hanging="360"/>
      </w:pPr>
    </w:lvl>
    <w:lvl w:ilvl="2" w:tplc="0419001B" w:tentative="1">
      <w:start w:val="1"/>
      <w:numFmt w:val="lowerRoman"/>
      <w:lvlText w:val="%3."/>
      <w:lvlJc w:val="right"/>
      <w:pPr>
        <w:tabs>
          <w:tab w:val="num" w:pos="2805"/>
        </w:tabs>
        <w:ind w:left="2805" w:hanging="180"/>
      </w:pPr>
    </w:lvl>
    <w:lvl w:ilvl="3" w:tplc="0419000F" w:tentative="1">
      <w:start w:val="1"/>
      <w:numFmt w:val="decimal"/>
      <w:lvlText w:val="%4."/>
      <w:lvlJc w:val="left"/>
      <w:pPr>
        <w:tabs>
          <w:tab w:val="num" w:pos="3525"/>
        </w:tabs>
        <w:ind w:left="3525" w:hanging="360"/>
      </w:pPr>
    </w:lvl>
    <w:lvl w:ilvl="4" w:tplc="04190019" w:tentative="1">
      <w:start w:val="1"/>
      <w:numFmt w:val="lowerLetter"/>
      <w:lvlText w:val="%5."/>
      <w:lvlJc w:val="left"/>
      <w:pPr>
        <w:tabs>
          <w:tab w:val="num" w:pos="4245"/>
        </w:tabs>
        <w:ind w:left="4245" w:hanging="360"/>
      </w:pPr>
    </w:lvl>
    <w:lvl w:ilvl="5" w:tplc="0419001B" w:tentative="1">
      <w:start w:val="1"/>
      <w:numFmt w:val="lowerRoman"/>
      <w:lvlText w:val="%6."/>
      <w:lvlJc w:val="right"/>
      <w:pPr>
        <w:tabs>
          <w:tab w:val="num" w:pos="4965"/>
        </w:tabs>
        <w:ind w:left="4965" w:hanging="180"/>
      </w:pPr>
    </w:lvl>
    <w:lvl w:ilvl="6" w:tplc="0419000F" w:tentative="1">
      <w:start w:val="1"/>
      <w:numFmt w:val="decimal"/>
      <w:lvlText w:val="%7."/>
      <w:lvlJc w:val="left"/>
      <w:pPr>
        <w:tabs>
          <w:tab w:val="num" w:pos="5685"/>
        </w:tabs>
        <w:ind w:left="5685" w:hanging="360"/>
      </w:pPr>
    </w:lvl>
    <w:lvl w:ilvl="7" w:tplc="04190019" w:tentative="1">
      <w:start w:val="1"/>
      <w:numFmt w:val="lowerLetter"/>
      <w:lvlText w:val="%8."/>
      <w:lvlJc w:val="left"/>
      <w:pPr>
        <w:tabs>
          <w:tab w:val="num" w:pos="6405"/>
        </w:tabs>
        <w:ind w:left="6405" w:hanging="360"/>
      </w:pPr>
    </w:lvl>
    <w:lvl w:ilvl="8" w:tplc="0419001B" w:tentative="1">
      <w:start w:val="1"/>
      <w:numFmt w:val="lowerRoman"/>
      <w:lvlText w:val="%9."/>
      <w:lvlJc w:val="right"/>
      <w:pPr>
        <w:tabs>
          <w:tab w:val="num" w:pos="7125"/>
        </w:tabs>
        <w:ind w:left="7125" w:hanging="180"/>
      </w:pPr>
    </w:lvl>
  </w:abstractNum>
  <w:abstractNum w:abstractNumId="5">
    <w:nsid w:val="50B50826"/>
    <w:multiLevelType w:val="hybridMultilevel"/>
    <w:tmpl w:val="9162C7A0"/>
    <w:lvl w:ilvl="0" w:tplc="04190019">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676745"/>
    <w:multiLevelType w:val="hybridMultilevel"/>
    <w:tmpl w:val="1E585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1"/>
  </w:num>
  <w:num w:numId="4">
    <w:abstractNumId w:val="2"/>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5158"/>
    <w:rsid w:val="0000050F"/>
    <w:rsid w:val="000033F5"/>
    <w:rsid w:val="00007FD1"/>
    <w:rsid w:val="00010939"/>
    <w:rsid w:val="00012764"/>
    <w:rsid w:val="0001414F"/>
    <w:rsid w:val="000153CD"/>
    <w:rsid w:val="00015B80"/>
    <w:rsid w:val="00017B0B"/>
    <w:rsid w:val="00017D2A"/>
    <w:rsid w:val="00020253"/>
    <w:rsid w:val="00020404"/>
    <w:rsid w:val="00021C26"/>
    <w:rsid w:val="00022BC3"/>
    <w:rsid w:val="00023A25"/>
    <w:rsid w:val="000241F0"/>
    <w:rsid w:val="00024B26"/>
    <w:rsid w:val="00026553"/>
    <w:rsid w:val="0002788A"/>
    <w:rsid w:val="00030565"/>
    <w:rsid w:val="00030E1B"/>
    <w:rsid w:val="000319CB"/>
    <w:rsid w:val="000322F9"/>
    <w:rsid w:val="0003322D"/>
    <w:rsid w:val="00033F9A"/>
    <w:rsid w:val="0003550C"/>
    <w:rsid w:val="00035D1F"/>
    <w:rsid w:val="00036EEA"/>
    <w:rsid w:val="0004536C"/>
    <w:rsid w:val="00045DD5"/>
    <w:rsid w:val="00051342"/>
    <w:rsid w:val="000548A4"/>
    <w:rsid w:val="00060393"/>
    <w:rsid w:val="00062844"/>
    <w:rsid w:val="00063786"/>
    <w:rsid w:val="00065991"/>
    <w:rsid w:val="000675C9"/>
    <w:rsid w:val="00067DF5"/>
    <w:rsid w:val="00067E59"/>
    <w:rsid w:val="00067EB3"/>
    <w:rsid w:val="000704CF"/>
    <w:rsid w:val="000719F5"/>
    <w:rsid w:val="000723DA"/>
    <w:rsid w:val="0007422B"/>
    <w:rsid w:val="0007630A"/>
    <w:rsid w:val="000766ED"/>
    <w:rsid w:val="00077A95"/>
    <w:rsid w:val="00080825"/>
    <w:rsid w:val="00080CFE"/>
    <w:rsid w:val="000811B5"/>
    <w:rsid w:val="00083154"/>
    <w:rsid w:val="00084738"/>
    <w:rsid w:val="00085D55"/>
    <w:rsid w:val="00085EAC"/>
    <w:rsid w:val="0009363F"/>
    <w:rsid w:val="00093FFB"/>
    <w:rsid w:val="000964B6"/>
    <w:rsid w:val="0009726D"/>
    <w:rsid w:val="000A15E4"/>
    <w:rsid w:val="000A1914"/>
    <w:rsid w:val="000A272B"/>
    <w:rsid w:val="000A3829"/>
    <w:rsid w:val="000A4B78"/>
    <w:rsid w:val="000A585B"/>
    <w:rsid w:val="000B0371"/>
    <w:rsid w:val="000B36BC"/>
    <w:rsid w:val="000B4C89"/>
    <w:rsid w:val="000B5566"/>
    <w:rsid w:val="000B6E90"/>
    <w:rsid w:val="000C05A5"/>
    <w:rsid w:val="000C07C6"/>
    <w:rsid w:val="000C11E4"/>
    <w:rsid w:val="000C1A71"/>
    <w:rsid w:val="000C2938"/>
    <w:rsid w:val="000C4114"/>
    <w:rsid w:val="000C5C49"/>
    <w:rsid w:val="000C73BF"/>
    <w:rsid w:val="000C762C"/>
    <w:rsid w:val="000D0D53"/>
    <w:rsid w:val="000D1553"/>
    <w:rsid w:val="000D2A7F"/>
    <w:rsid w:val="000D4D78"/>
    <w:rsid w:val="000D62A6"/>
    <w:rsid w:val="000D68EA"/>
    <w:rsid w:val="000D707F"/>
    <w:rsid w:val="000E0084"/>
    <w:rsid w:val="000E0B9B"/>
    <w:rsid w:val="000E1218"/>
    <w:rsid w:val="000E41F2"/>
    <w:rsid w:val="000E50EC"/>
    <w:rsid w:val="000F0129"/>
    <w:rsid w:val="000F0563"/>
    <w:rsid w:val="000F1593"/>
    <w:rsid w:val="000F7181"/>
    <w:rsid w:val="00100B57"/>
    <w:rsid w:val="00102984"/>
    <w:rsid w:val="00103374"/>
    <w:rsid w:val="001126FD"/>
    <w:rsid w:val="001128C2"/>
    <w:rsid w:val="001130C0"/>
    <w:rsid w:val="001138B8"/>
    <w:rsid w:val="00115232"/>
    <w:rsid w:val="0011681B"/>
    <w:rsid w:val="0012175D"/>
    <w:rsid w:val="001217CA"/>
    <w:rsid w:val="001218CE"/>
    <w:rsid w:val="00121D6A"/>
    <w:rsid w:val="001236F2"/>
    <w:rsid w:val="00123D58"/>
    <w:rsid w:val="00130668"/>
    <w:rsid w:val="00131C1F"/>
    <w:rsid w:val="00132D6A"/>
    <w:rsid w:val="001340F7"/>
    <w:rsid w:val="00134BDD"/>
    <w:rsid w:val="001369AC"/>
    <w:rsid w:val="00141D9F"/>
    <w:rsid w:val="00150039"/>
    <w:rsid w:val="00150836"/>
    <w:rsid w:val="00151029"/>
    <w:rsid w:val="0015180E"/>
    <w:rsid w:val="00152BA3"/>
    <w:rsid w:val="00153B92"/>
    <w:rsid w:val="00155FA5"/>
    <w:rsid w:val="00157857"/>
    <w:rsid w:val="00157C2D"/>
    <w:rsid w:val="00161569"/>
    <w:rsid w:val="001622F3"/>
    <w:rsid w:val="001632FB"/>
    <w:rsid w:val="00163D2F"/>
    <w:rsid w:val="0016426A"/>
    <w:rsid w:val="00165348"/>
    <w:rsid w:val="00165D5E"/>
    <w:rsid w:val="00166285"/>
    <w:rsid w:val="0016745C"/>
    <w:rsid w:val="00171478"/>
    <w:rsid w:val="00171E41"/>
    <w:rsid w:val="00171FC5"/>
    <w:rsid w:val="00172844"/>
    <w:rsid w:val="00172A3F"/>
    <w:rsid w:val="0017420A"/>
    <w:rsid w:val="00175FCB"/>
    <w:rsid w:val="00182A70"/>
    <w:rsid w:val="00183AF1"/>
    <w:rsid w:val="00183BFA"/>
    <w:rsid w:val="00183E12"/>
    <w:rsid w:val="00185F40"/>
    <w:rsid w:val="001861FF"/>
    <w:rsid w:val="00186959"/>
    <w:rsid w:val="00186C11"/>
    <w:rsid w:val="00187B4E"/>
    <w:rsid w:val="00191451"/>
    <w:rsid w:val="001923C2"/>
    <w:rsid w:val="001934B6"/>
    <w:rsid w:val="00194794"/>
    <w:rsid w:val="00194FC3"/>
    <w:rsid w:val="00195C8A"/>
    <w:rsid w:val="0019765E"/>
    <w:rsid w:val="001A15E6"/>
    <w:rsid w:val="001A401C"/>
    <w:rsid w:val="001A41FD"/>
    <w:rsid w:val="001A4227"/>
    <w:rsid w:val="001A6A1A"/>
    <w:rsid w:val="001A7B1E"/>
    <w:rsid w:val="001B123F"/>
    <w:rsid w:val="001B1555"/>
    <w:rsid w:val="001B1834"/>
    <w:rsid w:val="001B2080"/>
    <w:rsid w:val="001B2E76"/>
    <w:rsid w:val="001B3052"/>
    <w:rsid w:val="001B61CE"/>
    <w:rsid w:val="001B7C07"/>
    <w:rsid w:val="001C04F9"/>
    <w:rsid w:val="001C1D78"/>
    <w:rsid w:val="001C1E78"/>
    <w:rsid w:val="001C230F"/>
    <w:rsid w:val="001C2F8A"/>
    <w:rsid w:val="001C4257"/>
    <w:rsid w:val="001C5350"/>
    <w:rsid w:val="001C5413"/>
    <w:rsid w:val="001C5A0A"/>
    <w:rsid w:val="001C5F8C"/>
    <w:rsid w:val="001D4622"/>
    <w:rsid w:val="001D5443"/>
    <w:rsid w:val="001D5B2F"/>
    <w:rsid w:val="001D67B5"/>
    <w:rsid w:val="001D780E"/>
    <w:rsid w:val="001E063E"/>
    <w:rsid w:val="001E0AAF"/>
    <w:rsid w:val="001E1C5B"/>
    <w:rsid w:val="001E4CB6"/>
    <w:rsid w:val="001E4ECC"/>
    <w:rsid w:val="001E61D0"/>
    <w:rsid w:val="001F09FF"/>
    <w:rsid w:val="001F0CF0"/>
    <w:rsid w:val="001F13E1"/>
    <w:rsid w:val="001F22F3"/>
    <w:rsid w:val="001F27B4"/>
    <w:rsid w:val="001F46E0"/>
    <w:rsid w:val="001F489F"/>
    <w:rsid w:val="001F5136"/>
    <w:rsid w:val="001F55CC"/>
    <w:rsid w:val="001F5A3D"/>
    <w:rsid w:val="0020015C"/>
    <w:rsid w:val="0020063A"/>
    <w:rsid w:val="00201D48"/>
    <w:rsid w:val="00205275"/>
    <w:rsid w:val="00211995"/>
    <w:rsid w:val="00221694"/>
    <w:rsid w:val="002237D9"/>
    <w:rsid w:val="0023516E"/>
    <w:rsid w:val="00236B58"/>
    <w:rsid w:val="00237E78"/>
    <w:rsid w:val="0024060B"/>
    <w:rsid w:val="0024072F"/>
    <w:rsid w:val="00240E70"/>
    <w:rsid w:val="00240FA9"/>
    <w:rsid w:val="00241815"/>
    <w:rsid w:val="002425A0"/>
    <w:rsid w:val="002425AA"/>
    <w:rsid w:val="002470DA"/>
    <w:rsid w:val="00247183"/>
    <w:rsid w:val="00247233"/>
    <w:rsid w:val="00247B44"/>
    <w:rsid w:val="00252DA6"/>
    <w:rsid w:val="0025530C"/>
    <w:rsid w:val="00256226"/>
    <w:rsid w:val="00260831"/>
    <w:rsid w:val="0026436B"/>
    <w:rsid w:val="002644CC"/>
    <w:rsid w:val="00265FD2"/>
    <w:rsid w:val="00266BC5"/>
    <w:rsid w:val="0027335F"/>
    <w:rsid w:val="00274833"/>
    <w:rsid w:val="00275303"/>
    <w:rsid w:val="002753E7"/>
    <w:rsid w:val="0027708D"/>
    <w:rsid w:val="002816F6"/>
    <w:rsid w:val="00281A54"/>
    <w:rsid w:val="002834F2"/>
    <w:rsid w:val="00283AC5"/>
    <w:rsid w:val="002844F6"/>
    <w:rsid w:val="00284ADA"/>
    <w:rsid w:val="00285BE3"/>
    <w:rsid w:val="00285BF8"/>
    <w:rsid w:val="00285F1B"/>
    <w:rsid w:val="002865FF"/>
    <w:rsid w:val="00286A4E"/>
    <w:rsid w:val="00286C68"/>
    <w:rsid w:val="00294AF0"/>
    <w:rsid w:val="00294CD4"/>
    <w:rsid w:val="002960D0"/>
    <w:rsid w:val="0029612E"/>
    <w:rsid w:val="002961A0"/>
    <w:rsid w:val="00297CCE"/>
    <w:rsid w:val="002A04FC"/>
    <w:rsid w:val="002A2A63"/>
    <w:rsid w:val="002B14E2"/>
    <w:rsid w:val="002B2E80"/>
    <w:rsid w:val="002B43C6"/>
    <w:rsid w:val="002B5095"/>
    <w:rsid w:val="002B54B9"/>
    <w:rsid w:val="002B55BB"/>
    <w:rsid w:val="002B5B6B"/>
    <w:rsid w:val="002B729B"/>
    <w:rsid w:val="002B7CD9"/>
    <w:rsid w:val="002B7E16"/>
    <w:rsid w:val="002C11AB"/>
    <w:rsid w:val="002C208A"/>
    <w:rsid w:val="002C2CA6"/>
    <w:rsid w:val="002C6C34"/>
    <w:rsid w:val="002D1164"/>
    <w:rsid w:val="002D183D"/>
    <w:rsid w:val="002E15BD"/>
    <w:rsid w:val="002E17C1"/>
    <w:rsid w:val="002E17CB"/>
    <w:rsid w:val="002E2F61"/>
    <w:rsid w:val="002E3051"/>
    <w:rsid w:val="002E3ACD"/>
    <w:rsid w:val="002E4CD8"/>
    <w:rsid w:val="002E554E"/>
    <w:rsid w:val="002E59B6"/>
    <w:rsid w:val="002E5C29"/>
    <w:rsid w:val="002E5EA6"/>
    <w:rsid w:val="002E5ED0"/>
    <w:rsid w:val="002E6CE9"/>
    <w:rsid w:val="002E702B"/>
    <w:rsid w:val="002F02F6"/>
    <w:rsid w:val="002F422F"/>
    <w:rsid w:val="002F4615"/>
    <w:rsid w:val="002F77B5"/>
    <w:rsid w:val="002F7B68"/>
    <w:rsid w:val="00300C55"/>
    <w:rsid w:val="00301C46"/>
    <w:rsid w:val="00301D97"/>
    <w:rsid w:val="00301FA0"/>
    <w:rsid w:val="00301FA3"/>
    <w:rsid w:val="00302B90"/>
    <w:rsid w:val="003031FB"/>
    <w:rsid w:val="00303A19"/>
    <w:rsid w:val="00303C8B"/>
    <w:rsid w:val="0030573A"/>
    <w:rsid w:val="00305812"/>
    <w:rsid w:val="00310C68"/>
    <w:rsid w:val="00311F91"/>
    <w:rsid w:val="00313731"/>
    <w:rsid w:val="00313BB3"/>
    <w:rsid w:val="0031581C"/>
    <w:rsid w:val="00315E57"/>
    <w:rsid w:val="00320C3F"/>
    <w:rsid w:val="00321FA0"/>
    <w:rsid w:val="00322523"/>
    <w:rsid w:val="00322D1C"/>
    <w:rsid w:val="003245E1"/>
    <w:rsid w:val="0032591F"/>
    <w:rsid w:val="003269EA"/>
    <w:rsid w:val="00327018"/>
    <w:rsid w:val="00332C9F"/>
    <w:rsid w:val="00333926"/>
    <w:rsid w:val="00335A84"/>
    <w:rsid w:val="0033634E"/>
    <w:rsid w:val="003365F3"/>
    <w:rsid w:val="00336EAC"/>
    <w:rsid w:val="00337FD2"/>
    <w:rsid w:val="0034194B"/>
    <w:rsid w:val="00344DA1"/>
    <w:rsid w:val="00344E4F"/>
    <w:rsid w:val="003517D4"/>
    <w:rsid w:val="00352DB7"/>
    <w:rsid w:val="0035589D"/>
    <w:rsid w:val="00360C1A"/>
    <w:rsid w:val="00365158"/>
    <w:rsid w:val="003679B7"/>
    <w:rsid w:val="00370297"/>
    <w:rsid w:val="00370AFA"/>
    <w:rsid w:val="003716C6"/>
    <w:rsid w:val="00372B5A"/>
    <w:rsid w:val="0037434C"/>
    <w:rsid w:val="00376437"/>
    <w:rsid w:val="00382344"/>
    <w:rsid w:val="003844B5"/>
    <w:rsid w:val="00384823"/>
    <w:rsid w:val="00384BEE"/>
    <w:rsid w:val="003855EA"/>
    <w:rsid w:val="003867AA"/>
    <w:rsid w:val="003915C1"/>
    <w:rsid w:val="00394F30"/>
    <w:rsid w:val="003956EB"/>
    <w:rsid w:val="00395FAF"/>
    <w:rsid w:val="003972BD"/>
    <w:rsid w:val="003A25D6"/>
    <w:rsid w:val="003A2C21"/>
    <w:rsid w:val="003A35B6"/>
    <w:rsid w:val="003A4CE7"/>
    <w:rsid w:val="003A608C"/>
    <w:rsid w:val="003A622A"/>
    <w:rsid w:val="003A6D0A"/>
    <w:rsid w:val="003B0A6D"/>
    <w:rsid w:val="003B16D9"/>
    <w:rsid w:val="003B2311"/>
    <w:rsid w:val="003B3A43"/>
    <w:rsid w:val="003B5517"/>
    <w:rsid w:val="003B5B4E"/>
    <w:rsid w:val="003B5E41"/>
    <w:rsid w:val="003B73D8"/>
    <w:rsid w:val="003B7844"/>
    <w:rsid w:val="003C2C5A"/>
    <w:rsid w:val="003C304F"/>
    <w:rsid w:val="003C3221"/>
    <w:rsid w:val="003C45EA"/>
    <w:rsid w:val="003C4BF8"/>
    <w:rsid w:val="003C7590"/>
    <w:rsid w:val="003D0D87"/>
    <w:rsid w:val="003D1532"/>
    <w:rsid w:val="003D20BC"/>
    <w:rsid w:val="003D23C6"/>
    <w:rsid w:val="003D2D4C"/>
    <w:rsid w:val="003D2D80"/>
    <w:rsid w:val="003D38EE"/>
    <w:rsid w:val="003D4FA8"/>
    <w:rsid w:val="003D7401"/>
    <w:rsid w:val="003E1C26"/>
    <w:rsid w:val="003E4A1F"/>
    <w:rsid w:val="003E60CE"/>
    <w:rsid w:val="003E76AE"/>
    <w:rsid w:val="003F1FC0"/>
    <w:rsid w:val="003F3C99"/>
    <w:rsid w:val="003F5A8F"/>
    <w:rsid w:val="003F5DCA"/>
    <w:rsid w:val="003F7C55"/>
    <w:rsid w:val="00400736"/>
    <w:rsid w:val="004021BA"/>
    <w:rsid w:val="0040220C"/>
    <w:rsid w:val="004033B8"/>
    <w:rsid w:val="004033D3"/>
    <w:rsid w:val="004051E2"/>
    <w:rsid w:val="00406EC6"/>
    <w:rsid w:val="004074E5"/>
    <w:rsid w:val="00407564"/>
    <w:rsid w:val="004077BB"/>
    <w:rsid w:val="00407C11"/>
    <w:rsid w:val="004103B1"/>
    <w:rsid w:val="00410E45"/>
    <w:rsid w:val="00412C30"/>
    <w:rsid w:val="00413B76"/>
    <w:rsid w:val="00414B8C"/>
    <w:rsid w:val="00415CE0"/>
    <w:rsid w:val="00416807"/>
    <w:rsid w:val="0041682F"/>
    <w:rsid w:val="00417C9A"/>
    <w:rsid w:val="00420A10"/>
    <w:rsid w:val="004210FB"/>
    <w:rsid w:val="00422C94"/>
    <w:rsid w:val="00422C9C"/>
    <w:rsid w:val="004246B9"/>
    <w:rsid w:val="004268BB"/>
    <w:rsid w:val="00426907"/>
    <w:rsid w:val="00426CAB"/>
    <w:rsid w:val="004277FF"/>
    <w:rsid w:val="004308BA"/>
    <w:rsid w:val="0043281F"/>
    <w:rsid w:val="00433B10"/>
    <w:rsid w:val="0043631B"/>
    <w:rsid w:val="004402C2"/>
    <w:rsid w:val="00443003"/>
    <w:rsid w:val="0044529F"/>
    <w:rsid w:val="00446F1E"/>
    <w:rsid w:val="00450624"/>
    <w:rsid w:val="00452A1C"/>
    <w:rsid w:val="0045349D"/>
    <w:rsid w:val="00454A44"/>
    <w:rsid w:val="00455C8B"/>
    <w:rsid w:val="0046172A"/>
    <w:rsid w:val="00462B7A"/>
    <w:rsid w:val="0046427A"/>
    <w:rsid w:val="00465D35"/>
    <w:rsid w:val="00467ADA"/>
    <w:rsid w:val="004705F2"/>
    <w:rsid w:val="00471DBF"/>
    <w:rsid w:val="00475964"/>
    <w:rsid w:val="0047692D"/>
    <w:rsid w:val="004837A1"/>
    <w:rsid w:val="004863D5"/>
    <w:rsid w:val="00486464"/>
    <w:rsid w:val="004866A3"/>
    <w:rsid w:val="004868B9"/>
    <w:rsid w:val="00487454"/>
    <w:rsid w:val="00487710"/>
    <w:rsid w:val="00487BDD"/>
    <w:rsid w:val="00491836"/>
    <w:rsid w:val="00493D15"/>
    <w:rsid w:val="00494246"/>
    <w:rsid w:val="004949CE"/>
    <w:rsid w:val="0049544F"/>
    <w:rsid w:val="00497A35"/>
    <w:rsid w:val="004A0A1E"/>
    <w:rsid w:val="004A1307"/>
    <w:rsid w:val="004A1CF7"/>
    <w:rsid w:val="004A210E"/>
    <w:rsid w:val="004A37D1"/>
    <w:rsid w:val="004A4261"/>
    <w:rsid w:val="004A7610"/>
    <w:rsid w:val="004B1515"/>
    <w:rsid w:val="004B1739"/>
    <w:rsid w:val="004B2943"/>
    <w:rsid w:val="004B2DE2"/>
    <w:rsid w:val="004B30C8"/>
    <w:rsid w:val="004B3309"/>
    <w:rsid w:val="004B3676"/>
    <w:rsid w:val="004B4386"/>
    <w:rsid w:val="004B5284"/>
    <w:rsid w:val="004B59F2"/>
    <w:rsid w:val="004B7517"/>
    <w:rsid w:val="004C0651"/>
    <w:rsid w:val="004C462B"/>
    <w:rsid w:val="004C48B2"/>
    <w:rsid w:val="004C66A4"/>
    <w:rsid w:val="004D02F9"/>
    <w:rsid w:val="004D0391"/>
    <w:rsid w:val="004D054F"/>
    <w:rsid w:val="004D1AFA"/>
    <w:rsid w:val="004D2608"/>
    <w:rsid w:val="004D329F"/>
    <w:rsid w:val="004D5393"/>
    <w:rsid w:val="004D5A87"/>
    <w:rsid w:val="004D6C9C"/>
    <w:rsid w:val="004D7877"/>
    <w:rsid w:val="004E088F"/>
    <w:rsid w:val="004E0987"/>
    <w:rsid w:val="004E0E15"/>
    <w:rsid w:val="004E2B27"/>
    <w:rsid w:val="004E3136"/>
    <w:rsid w:val="004E3BB4"/>
    <w:rsid w:val="004E6653"/>
    <w:rsid w:val="004E70F4"/>
    <w:rsid w:val="004F0982"/>
    <w:rsid w:val="004F292A"/>
    <w:rsid w:val="004F41D1"/>
    <w:rsid w:val="004F72B7"/>
    <w:rsid w:val="00500F57"/>
    <w:rsid w:val="00502354"/>
    <w:rsid w:val="00504018"/>
    <w:rsid w:val="00505626"/>
    <w:rsid w:val="00505776"/>
    <w:rsid w:val="00505A11"/>
    <w:rsid w:val="0050696E"/>
    <w:rsid w:val="00507CF8"/>
    <w:rsid w:val="005122DA"/>
    <w:rsid w:val="005133CC"/>
    <w:rsid w:val="00513EAF"/>
    <w:rsid w:val="00514C71"/>
    <w:rsid w:val="00524DE9"/>
    <w:rsid w:val="00526C0F"/>
    <w:rsid w:val="00527D46"/>
    <w:rsid w:val="00530001"/>
    <w:rsid w:val="0053086E"/>
    <w:rsid w:val="005308AB"/>
    <w:rsid w:val="00533594"/>
    <w:rsid w:val="00534796"/>
    <w:rsid w:val="0054145B"/>
    <w:rsid w:val="005432BF"/>
    <w:rsid w:val="0054677B"/>
    <w:rsid w:val="00546CEF"/>
    <w:rsid w:val="00551091"/>
    <w:rsid w:val="00552384"/>
    <w:rsid w:val="005529C1"/>
    <w:rsid w:val="005530F5"/>
    <w:rsid w:val="00554544"/>
    <w:rsid w:val="005550C0"/>
    <w:rsid w:val="005552E3"/>
    <w:rsid w:val="005607EA"/>
    <w:rsid w:val="00560E48"/>
    <w:rsid w:val="00562FF1"/>
    <w:rsid w:val="00563001"/>
    <w:rsid w:val="005658B2"/>
    <w:rsid w:val="00570B4D"/>
    <w:rsid w:val="005730B9"/>
    <w:rsid w:val="00581032"/>
    <w:rsid w:val="005816D2"/>
    <w:rsid w:val="00583F0A"/>
    <w:rsid w:val="005840A5"/>
    <w:rsid w:val="00584B1F"/>
    <w:rsid w:val="005851E3"/>
    <w:rsid w:val="00585AEA"/>
    <w:rsid w:val="0058649A"/>
    <w:rsid w:val="00587D1B"/>
    <w:rsid w:val="005910B2"/>
    <w:rsid w:val="00595192"/>
    <w:rsid w:val="00595E25"/>
    <w:rsid w:val="00596D81"/>
    <w:rsid w:val="005A0B3E"/>
    <w:rsid w:val="005A2925"/>
    <w:rsid w:val="005A4CE3"/>
    <w:rsid w:val="005A5328"/>
    <w:rsid w:val="005A639E"/>
    <w:rsid w:val="005A7026"/>
    <w:rsid w:val="005A71D0"/>
    <w:rsid w:val="005B09F2"/>
    <w:rsid w:val="005B0A39"/>
    <w:rsid w:val="005B2ACE"/>
    <w:rsid w:val="005B2F13"/>
    <w:rsid w:val="005B6331"/>
    <w:rsid w:val="005C1695"/>
    <w:rsid w:val="005C20F6"/>
    <w:rsid w:val="005C4159"/>
    <w:rsid w:val="005C44CF"/>
    <w:rsid w:val="005C5E1E"/>
    <w:rsid w:val="005C617A"/>
    <w:rsid w:val="005C682E"/>
    <w:rsid w:val="005D0140"/>
    <w:rsid w:val="005D514E"/>
    <w:rsid w:val="005D5619"/>
    <w:rsid w:val="005D7234"/>
    <w:rsid w:val="005D73C4"/>
    <w:rsid w:val="005E0CBC"/>
    <w:rsid w:val="005E10CC"/>
    <w:rsid w:val="005E5F97"/>
    <w:rsid w:val="005E637F"/>
    <w:rsid w:val="005E6752"/>
    <w:rsid w:val="005E67B6"/>
    <w:rsid w:val="005E7457"/>
    <w:rsid w:val="005E7707"/>
    <w:rsid w:val="005E7DB7"/>
    <w:rsid w:val="005F133D"/>
    <w:rsid w:val="005F1A21"/>
    <w:rsid w:val="005F24B6"/>
    <w:rsid w:val="005F32C0"/>
    <w:rsid w:val="005F5D98"/>
    <w:rsid w:val="005F5FA5"/>
    <w:rsid w:val="005F6A2E"/>
    <w:rsid w:val="005F7D87"/>
    <w:rsid w:val="0060126E"/>
    <w:rsid w:val="0060232B"/>
    <w:rsid w:val="006028AE"/>
    <w:rsid w:val="00602B82"/>
    <w:rsid w:val="00603A38"/>
    <w:rsid w:val="0060696F"/>
    <w:rsid w:val="00606DB2"/>
    <w:rsid w:val="006104BF"/>
    <w:rsid w:val="00610604"/>
    <w:rsid w:val="00610F36"/>
    <w:rsid w:val="00610FD3"/>
    <w:rsid w:val="00611091"/>
    <w:rsid w:val="00613A46"/>
    <w:rsid w:val="00613D50"/>
    <w:rsid w:val="006156A5"/>
    <w:rsid w:val="00620DA8"/>
    <w:rsid w:val="00620EE2"/>
    <w:rsid w:val="00624927"/>
    <w:rsid w:val="00626057"/>
    <w:rsid w:val="006268E3"/>
    <w:rsid w:val="006268EC"/>
    <w:rsid w:val="00627F43"/>
    <w:rsid w:val="00627FE8"/>
    <w:rsid w:val="00631B46"/>
    <w:rsid w:val="00632345"/>
    <w:rsid w:val="00633197"/>
    <w:rsid w:val="00633239"/>
    <w:rsid w:val="006351EA"/>
    <w:rsid w:val="006357D8"/>
    <w:rsid w:val="006360FB"/>
    <w:rsid w:val="00641CFC"/>
    <w:rsid w:val="00643050"/>
    <w:rsid w:val="00644168"/>
    <w:rsid w:val="00646A59"/>
    <w:rsid w:val="00647057"/>
    <w:rsid w:val="006476B0"/>
    <w:rsid w:val="00647794"/>
    <w:rsid w:val="006477E3"/>
    <w:rsid w:val="0066024B"/>
    <w:rsid w:val="006603B4"/>
    <w:rsid w:val="006604FB"/>
    <w:rsid w:val="006624A7"/>
    <w:rsid w:val="00663B19"/>
    <w:rsid w:val="00664060"/>
    <w:rsid w:val="00664233"/>
    <w:rsid w:val="00666B13"/>
    <w:rsid w:val="00671060"/>
    <w:rsid w:val="00671539"/>
    <w:rsid w:val="00672089"/>
    <w:rsid w:val="00676C3F"/>
    <w:rsid w:val="0067760F"/>
    <w:rsid w:val="006849F5"/>
    <w:rsid w:val="00684C29"/>
    <w:rsid w:val="006866EC"/>
    <w:rsid w:val="006867F4"/>
    <w:rsid w:val="00687EE8"/>
    <w:rsid w:val="00692AC4"/>
    <w:rsid w:val="00696F00"/>
    <w:rsid w:val="0069725A"/>
    <w:rsid w:val="00697269"/>
    <w:rsid w:val="006979A9"/>
    <w:rsid w:val="006A0188"/>
    <w:rsid w:val="006A0F8C"/>
    <w:rsid w:val="006A1356"/>
    <w:rsid w:val="006A3B2B"/>
    <w:rsid w:val="006A43F5"/>
    <w:rsid w:val="006A4A68"/>
    <w:rsid w:val="006A71AD"/>
    <w:rsid w:val="006B0822"/>
    <w:rsid w:val="006B1C7A"/>
    <w:rsid w:val="006B1E6E"/>
    <w:rsid w:val="006B1EDE"/>
    <w:rsid w:val="006B1FF8"/>
    <w:rsid w:val="006B262A"/>
    <w:rsid w:val="006B413E"/>
    <w:rsid w:val="006C2DD3"/>
    <w:rsid w:val="006C3118"/>
    <w:rsid w:val="006C3DB9"/>
    <w:rsid w:val="006C3FCF"/>
    <w:rsid w:val="006C5255"/>
    <w:rsid w:val="006D0A72"/>
    <w:rsid w:val="006D3C12"/>
    <w:rsid w:val="006D663E"/>
    <w:rsid w:val="006E21C9"/>
    <w:rsid w:val="006E23D4"/>
    <w:rsid w:val="006E26AA"/>
    <w:rsid w:val="006E6D45"/>
    <w:rsid w:val="006E7555"/>
    <w:rsid w:val="006F0DF7"/>
    <w:rsid w:val="006F1625"/>
    <w:rsid w:val="006F1B4B"/>
    <w:rsid w:val="006F2467"/>
    <w:rsid w:val="006F3BB2"/>
    <w:rsid w:val="006F3D86"/>
    <w:rsid w:val="006F65E6"/>
    <w:rsid w:val="006F6F6F"/>
    <w:rsid w:val="0070006C"/>
    <w:rsid w:val="00701502"/>
    <w:rsid w:val="00703549"/>
    <w:rsid w:val="00704596"/>
    <w:rsid w:val="00706C58"/>
    <w:rsid w:val="00706CA5"/>
    <w:rsid w:val="00710937"/>
    <w:rsid w:val="00710B3A"/>
    <w:rsid w:val="007144B2"/>
    <w:rsid w:val="00714C66"/>
    <w:rsid w:val="00716999"/>
    <w:rsid w:val="00720793"/>
    <w:rsid w:val="00721C88"/>
    <w:rsid w:val="00721E14"/>
    <w:rsid w:val="00721E71"/>
    <w:rsid w:val="007227BD"/>
    <w:rsid w:val="00725B4B"/>
    <w:rsid w:val="00727B6B"/>
    <w:rsid w:val="00731501"/>
    <w:rsid w:val="0073262B"/>
    <w:rsid w:val="0073578D"/>
    <w:rsid w:val="00735C8F"/>
    <w:rsid w:val="00737484"/>
    <w:rsid w:val="00744392"/>
    <w:rsid w:val="00746498"/>
    <w:rsid w:val="0075290A"/>
    <w:rsid w:val="0075291F"/>
    <w:rsid w:val="007561E1"/>
    <w:rsid w:val="007569B8"/>
    <w:rsid w:val="00761D21"/>
    <w:rsid w:val="00762106"/>
    <w:rsid w:val="007638D7"/>
    <w:rsid w:val="0076433E"/>
    <w:rsid w:val="00765C5A"/>
    <w:rsid w:val="007663C4"/>
    <w:rsid w:val="0076695A"/>
    <w:rsid w:val="007672E4"/>
    <w:rsid w:val="00771F28"/>
    <w:rsid w:val="007743E2"/>
    <w:rsid w:val="007750DC"/>
    <w:rsid w:val="00775BBC"/>
    <w:rsid w:val="00776289"/>
    <w:rsid w:val="00776329"/>
    <w:rsid w:val="007768BA"/>
    <w:rsid w:val="007768D2"/>
    <w:rsid w:val="007776F8"/>
    <w:rsid w:val="007802D1"/>
    <w:rsid w:val="007810D5"/>
    <w:rsid w:val="00785E86"/>
    <w:rsid w:val="0079125F"/>
    <w:rsid w:val="00791D2D"/>
    <w:rsid w:val="0079538A"/>
    <w:rsid w:val="007968C2"/>
    <w:rsid w:val="00797F7D"/>
    <w:rsid w:val="007A21E8"/>
    <w:rsid w:val="007A629B"/>
    <w:rsid w:val="007A686A"/>
    <w:rsid w:val="007A7EE7"/>
    <w:rsid w:val="007B08A0"/>
    <w:rsid w:val="007B3012"/>
    <w:rsid w:val="007B3071"/>
    <w:rsid w:val="007B4132"/>
    <w:rsid w:val="007B6EB3"/>
    <w:rsid w:val="007C2EC3"/>
    <w:rsid w:val="007C3732"/>
    <w:rsid w:val="007C747B"/>
    <w:rsid w:val="007C7BFB"/>
    <w:rsid w:val="007D03F6"/>
    <w:rsid w:val="007D3E9B"/>
    <w:rsid w:val="007D4352"/>
    <w:rsid w:val="007D680A"/>
    <w:rsid w:val="007D6C83"/>
    <w:rsid w:val="007E1E73"/>
    <w:rsid w:val="007E27F2"/>
    <w:rsid w:val="007E2EB7"/>
    <w:rsid w:val="007E3CE3"/>
    <w:rsid w:val="007E44D9"/>
    <w:rsid w:val="007E47B4"/>
    <w:rsid w:val="007E5852"/>
    <w:rsid w:val="007E6384"/>
    <w:rsid w:val="007E6DD4"/>
    <w:rsid w:val="007F0328"/>
    <w:rsid w:val="007F1A3E"/>
    <w:rsid w:val="007F1BC3"/>
    <w:rsid w:val="007F29CB"/>
    <w:rsid w:val="007F3604"/>
    <w:rsid w:val="007F3EBC"/>
    <w:rsid w:val="007F6D6A"/>
    <w:rsid w:val="00802463"/>
    <w:rsid w:val="00803292"/>
    <w:rsid w:val="008035EB"/>
    <w:rsid w:val="008039E6"/>
    <w:rsid w:val="008118C0"/>
    <w:rsid w:val="00812CAD"/>
    <w:rsid w:val="0081495F"/>
    <w:rsid w:val="00820B12"/>
    <w:rsid w:val="00821F64"/>
    <w:rsid w:val="008236EE"/>
    <w:rsid w:val="00826716"/>
    <w:rsid w:val="0082740C"/>
    <w:rsid w:val="00831379"/>
    <w:rsid w:val="00831A9F"/>
    <w:rsid w:val="0083432E"/>
    <w:rsid w:val="0083537D"/>
    <w:rsid w:val="008369B7"/>
    <w:rsid w:val="00837D0A"/>
    <w:rsid w:val="00840759"/>
    <w:rsid w:val="00840D1B"/>
    <w:rsid w:val="00841648"/>
    <w:rsid w:val="00841724"/>
    <w:rsid w:val="008431A0"/>
    <w:rsid w:val="00843FD0"/>
    <w:rsid w:val="00844D74"/>
    <w:rsid w:val="00850124"/>
    <w:rsid w:val="0085087A"/>
    <w:rsid w:val="0085119C"/>
    <w:rsid w:val="0085153D"/>
    <w:rsid w:val="008527DC"/>
    <w:rsid w:val="0085303C"/>
    <w:rsid w:val="008543C8"/>
    <w:rsid w:val="008550D9"/>
    <w:rsid w:val="00855579"/>
    <w:rsid w:val="00857512"/>
    <w:rsid w:val="0085775A"/>
    <w:rsid w:val="00860206"/>
    <w:rsid w:val="00861BCE"/>
    <w:rsid w:val="00861EFB"/>
    <w:rsid w:val="00864860"/>
    <w:rsid w:val="00866CFB"/>
    <w:rsid w:val="008701B1"/>
    <w:rsid w:val="00870251"/>
    <w:rsid w:val="00870964"/>
    <w:rsid w:val="00870CF0"/>
    <w:rsid w:val="008735C7"/>
    <w:rsid w:val="00873E8D"/>
    <w:rsid w:val="00877260"/>
    <w:rsid w:val="008773DD"/>
    <w:rsid w:val="00877529"/>
    <w:rsid w:val="008803A2"/>
    <w:rsid w:val="00881202"/>
    <w:rsid w:val="00885674"/>
    <w:rsid w:val="0088772D"/>
    <w:rsid w:val="00890D2A"/>
    <w:rsid w:val="00891E31"/>
    <w:rsid w:val="00892D27"/>
    <w:rsid w:val="00893C79"/>
    <w:rsid w:val="0089646E"/>
    <w:rsid w:val="008967AE"/>
    <w:rsid w:val="00897435"/>
    <w:rsid w:val="00897E12"/>
    <w:rsid w:val="008A017E"/>
    <w:rsid w:val="008A0D35"/>
    <w:rsid w:val="008A0ED5"/>
    <w:rsid w:val="008A624C"/>
    <w:rsid w:val="008A6681"/>
    <w:rsid w:val="008A7858"/>
    <w:rsid w:val="008B0074"/>
    <w:rsid w:val="008B02C0"/>
    <w:rsid w:val="008B3922"/>
    <w:rsid w:val="008B3AF4"/>
    <w:rsid w:val="008B47E9"/>
    <w:rsid w:val="008B54BF"/>
    <w:rsid w:val="008B59D8"/>
    <w:rsid w:val="008B660E"/>
    <w:rsid w:val="008C06B3"/>
    <w:rsid w:val="008C3EC6"/>
    <w:rsid w:val="008C5CA3"/>
    <w:rsid w:val="008C63CC"/>
    <w:rsid w:val="008C6986"/>
    <w:rsid w:val="008C7A8F"/>
    <w:rsid w:val="008D0F20"/>
    <w:rsid w:val="008D4814"/>
    <w:rsid w:val="008E0EEE"/>
    <w:rsid w:val="008E4A86"/>
    <w:rsid w:val="008E61DF"/>
    <w:rsid w:val="008F0B59"/>
    <w:rsid w:val="008F1A39"/>
    <w:rsid w:val="008F1C98"/>
    <w:rsid w:val="008F2168"/>
    <w:rsid w:val="008F506C"/>
    <w:rsid w:val="009009D5"/>
    <w:rsid w:val="009010B4"/>
    <w:rsid w:val="00901E0B"/>
    <w:rsid w:val="009054B3"/>
    <w:rsid w:val="00905A0C"/>
    <w:rsid w:val="00906632"/>
    <w:rsid w:val="00910CBE"/>
    <w:rsid w:val="00911816"/>
    <w:rsid w:val="00911E4B"/>
    <w:rsid w:val="009140E9"/>
    <w:rsid w:val="00917CFF"/>
    <w:rsid w:val="009220E2"/>
    <w:rsid w:val="009232A4"/>
    <w:rsid w:val="00923553"/>
    <w:rsid w:val="009258E0"/>
    <w:rsid w:val="0092598F"/>
    <w:rsid w:val="00926574"/>
    <w:rsid w:val="00927724"/>
    <w:rsid w:val="0093023E"/>
    <w:rsid w:val="009328BA"/>
    <w:rsid w:val="00933FFE"/>
    <w:rsid w:val="00934B80"/>
    <w:rsid w:val="00937B61"/>
    <w:rsid w:val="00940649"/>
    <w:rsid w:val="0094124A"/>
    <w:rsid w:val="00941E3E"/>
    <w:rsid w:val="00942A02"/>
    <w:rsid w:val="00946F02"/>
    <w:rsid w:val="009477A0"/>
    <w:rsid w:val="00952193"/>
    <w:rsid w:val="00955612"/>
    <w:rsid w:val="00960622"/>
    <w:rsid w:val="00962D95"/>
    <w:rsid w:val="009649FD"/>
    <w:rsid w:val="00967CC8"/>
    <w:rsid w:val="00967D8A"/>
    <w:rsid w:val="0097092D"/>
    <w:rsid w:val="00970971"/>
    <w:rsid w:val="00972C85"/>
    <w:rsid w:val="00976397"/>
    <w:rsid w:val="00976E36"/>
    <w:rsid w:val="00977F6D"/>
    <w:rsid w:val="00980CAA"/>
    <w:rsid w:val="009819C9"/>
    <w:rsid w:val="00982EBE"/>
    <w:rsid w:val="00983957"/>
    <w:rsid w:val="00983ACD"/>
    <w:rsid w:val="00983DDE"/>
    <w:rsid w:val="00984397"/>
    <w:rsid w:val="009848F3"/>
    <w:rsid w:val="009902A2"/>
    <w:rsid w:val="00990B5A"/>
    <w:rsid w:val="009927BA"/>
    <w:rsid w:val="00993BCB"/>
    <w:rsid w:val="0099415C"/>
    <w:rsid w:val="00994E8A"/>
    <w:rsid w:val="00995C89"/>
    <w:rsid w:val="009960A6"/>
    <w:rsid w:val="0099627E"/>
    <w:rsid w:val="00997286"/>
    <w:rsid w:val="00997A2D"/>
    <w:rsid w:val="00997F7D"/>
    <w:rsid w:val="009A08BF"/>
    <w:rsid w:val="009A0F6F"/>
    <w:rsid w:val="009A1DE4"/>
    <w:rsid w:val="009A2414"/>
    <w:rsid w:val="009A6F3F"/>
    <w:rsid w:val="009A7241"/>
    <w:rsid w:val="009B0442"/>
    <w:rsid w:val="009B1CD3"/>
    <w:rsid w:val="009B3A7C"/>
    <w:rsid w:val="009B3E26"/>
    <w:rsid w:val="009B45C2"/>
    <w:rsid w:val="009B4AF9"/>
    <w:rsid w:val="009B5F00"/>
    <w:rsid w:val="009C2571"/>
    <w:rsid w:val="009C30A6"/>
    <w:rsid w:val="009C4259"/>
    <w:rsid w:val="009C4E73"/>
    <w:rsid w:val="009C5FCD"/>
    <w:rsid w:val="009C6BFF"/>
    <w:rsid w:val="009C7EAF"/>
    <w:rsid w:val="009D083B"/>
    <w:rsid w:val="009D18F6"/>
    <w:rsid w:val="009D36FB"/>
    <w:rsid w:val="009D447D"/>
    <w:rsid w:val="009D505D"/>
    <w:rsid w:val="009D640C"/>
    <w:rsid w:val="009D6729"/>
    <w:rsid w:val="009E27E5"/>
    <w:rsid w:val="009E302F"/>
    <w:rsid w:val="009E4BAF"/>
    <w:rsid w:val="009E5EFC"/>
    <w:rsid w:val="009E7A47"/>
    <w:rsid w:val="009F102E"/>
    <w:rsid w:val="009F22E6"/>
    <w:rsid w:val="009F23C1"/>
    <w:rsid w:val="009F26F9"/>
    <w:rsid w:val="009F353B"/>
    <w:rsid w:val="009F4B5A"/>
    <w:rsid w:val="009F4BA0"/>
    <w:rsid w:val="009F5A7C"/>
    <w:rsid w:val="009F5C05"/>
    <w:rsid w:val="009F68E3"/>
    <w:rsid w:val="00A04F22"/>
    <w:rsid w:val="00A05E37"/>
    <w:rsid w:val="00A07451"/>
    <w:rsid w:val="00A07E4D"/>
    <w:rsid w:val="00A103E0"/>
    <w:rsid w:val="00A105A5"/>
    <w:rsid w:val="00A1105D"/>
    <w:rsid w:val="00A14649"/>
    <w:rsid w:val="00A20C14"/>
    <w:rsid w:val="00A20F6F"/>
    <w:rsid w:val="00A240ED"/>
    <w:rsid w:val="00A24E28"/>
    <w:rsid w:val="00A25304"/>
    <w:rsid w:val="00A2574B"/>
    <w:rsid w:val="00A27EF1"/>
    <w:rsid w:val="00A314A9"/>
    <w:rsid w:val="00A32481"/>
    <w:rsid w:val="00A33E56"/>
    <w:rsid w:val="00A34033"/>
    <w:rsid w:val="00A34B43"/>
    <w:rsid w:val="00A3522F"/>
    <w:rsid w:val="00A361DF"/>
    <w:rsid w:val="00A37C3B"/>
    <w:rsid w:val="00A37CD5"/>
    <w:rsid w:val="00A40732"/>
    <w:rsid w:val="00A41733"/>
    <w:rsid w:val="00A419B5"/>
    <w:rsid w:val="00A42227"/>
    <w:rsid w:val="00A435C5"/>
    <w:rsid w:val="00A4432B"/>
    <w:rsid w:val="00A457FD"/>
    <w:rsid w:val="00A45F9F"/>
    <w:rsid w:val="00A50774"/>
    <w:rsid w:val="00A5314D"/>
    <w:rsid w:val="00A5446D"/>
    <w:rsid w:val="00A54C63"/>
    <w:rsid w:val="00A54C67"/>
    <w:rsid w:val="00A5562B"/>
    <w:rsid w:val="00A55F59"/>
    <w:rsid w:val="00A55FC5"/>
    <w:rsid w:val="00A57753"/>
    <w:rsid w:val="00A600AF"/>
    <w:rsid w:val="00A60B88"/>
    <w:rsid w:val="00A62A6F"/>
    <w:rsid w:val="00A62DCC"/>
    <w:rsid w:val="00A70712"/>
    <w:rsid w:val="00A722A5"/>
    <w:rsid w:val="00A73BFC"/>
    <w:rsid w:val="00A74BDD"/>
    <w:rsid w:val="00A76C16"/>
    <w:rsid w:val="00A80214"/>
    <w:rsid w:val="00A82779"/>
    <w:rsid w:val="00A830CC"/>
    <w:rsid w:val="00A840D3"/>
    <w:rsid w:val="00A855BD"/>
    <w:rsid w:val="00A85C2E"/>
    <w:rsid w:val="00A86A09"/>
    <w:rsid w:val="00A87D60"/>
    <w:rsid w:val="00A95056"/>
    <w:rsid w:val="00A96B72"/>
    <w:rsid w:val="00AA03A5"/>
    <w:rsid w:val="00AA0695"/>
    <w:rsid w:val="00AA06C3"/>
    <w:rsid w:val="00AA17B8"/>
    <w:rsid w:val="00AA5A2E"/>
    <w:rsid w:val="00AA67C4"/>
    <w:rsid w:val="00AA7259"/>
    <w:rsid w:val="00AA7701"/>
    <w:rsid w:val="00AB0A6B"/>
    <w:rsid w:val="00AB5684"/>
    <w:rsid w:val="00AB58EB"/>
    <w:rsid w:val="00AB61E8"/>
    <w:rsid w:val="00AC0276"/>
    <w:rsid w:val="00AC05DF"/>
    <w:rsid w:val="00AC1C68"/>
    <w:rsid w:val="00AC3829"/>
    <w:rsid w:val="00AC5076"/>
    <w:rsid w:val="00AC6896"/>
    <w:rsid w:val="00AC7EFD"/>
    <w:rsid w:val="00AD1212"/>
    <w:rsid w:val="00AD21EC"/>
    <w:rsid w:val="00AD2416"/>
    <w:rsid w:val="00AD24A9"/>
    <w:rsid w:val="00AD2D8C"/>
    <w:rsid w:val="00AD47C1"/>
    <w:rsid w:val="00AD4B43"/>
    <w:rsid w:val="00AD6A10"/>
    <w:rsid w:val="00AE2F94"/>
    <w:rsid w:val="00AE379F"/>
    <w:rsid w:val="00AE3AFC"/>
    <w:rsid w:val="00AF0AC7"/>
    <w:rsid w:val="00AF0BA0"/>
    <w:rsid w:val="00AF1557"/>
    <w:rsid w:val="00AF16BA"/>
    <w:rsid w:val="00AF1B66"/>
    <w:rsid w:val="00AF2A44"/>
    <w:rsid w:val="00B029E0"/>
    <w:rsid w:val="00B04BCF"/>
    <w:rsid w:val="00B061E4"/>
    <w:rsid w:val="00B07310"/>
    <w:rsid w:val="00B07FA0"/>
    <w:rsid w:val="00B100C4"/>
    <w:rsid w:val="00B1048E"/>
    <w:rsid w:val="00B1355D"/>
    <w:rsid w:val="00B13F1F"/>
    <w:rsid w:val="00B15498"/>
    <w:rsid w:val="00B16E5D"/>
    <w:rsid w:val="00B21A91"/>
    <w:rsid w:val="00B24F53"/>
    <w:rsid w:val="00B26462"/>
    <w:rsid w:val="00B26E18"/>
    <w:rsid w:val="00B2710D"/>
    <w:rsid w:val="00B27112"/>
    <w:rsid w:val="00B27BAB"/>
    <w:rsid w:val="00B27CC8"/>
    <w:rsid w:val="00B27F10"/>
    <w:rsid w:val="00B30797"/>
    <w:rsid w:val="00B30BAB"/>
    <w:rsid w:val="00B30C1C"/>
    <w:rsid w:val="00B3182B"/>
    <w:rsid w:val="00B33E4B"/>
    <w:rsid w:val="00B34313"/>
    <w:rsid w:val="00B3449E"/>
    <w:rsid w:val="00B40DF7"/>
    <w:rsid w:val="00B46C73"/>
    <w:rsid w:val="00B507F2"/>
    <w:rsid w:val="00B518BC"/>
    <w:rsid w:val="00B52576"/>
    <w:rsid w:val="00B5535C"/>
    <w:rsid w:val="00B570B9"/>
    <w:rsid w:val="00B570ED"/>
    <w:rsid w:val="00B60B0F"/>
    <w:rsid w:val="00B60EF7"/>
    <w:rsid w:val="00B61338"/>
    <w:rsid w:val="00B629E4"/>
    <w:rsid w:val="00B62BBA"/>
    <w:rsid w:val="00B62C12"/>
    <w:rsid w:val="00B67CCA"/>
    <w:rsid w:val="00B7028B"/>
    <w:rsid w:val="00B70F4E"/>
    <w:rsid w:val="00B715E5"/>
    <w:rsid w:val="00B72524"/>
    <w:rsid w:val="00B72842"/>
    <w:rsid w:val="00B73660"/>
    <w:rsid w:val="00B77080"/>
    <w:rsid w:val="00B77F04"/>
    <w:rsid w:val="00B81BFB"/>
    <w:rsid w:val="00B82571"/>
    <w:rsid w:val="00B8376B"/>
    <w:rsid w:val="00B83F4C"/>
    <w:rsid w:val="00B84809"/>
    <w:rsid w:val="00B8517A"/>
    <w:rsid w:val="00B85DC5"/>
    <w:rsid w:val="00B86E58"/>
    <w:rsid w:val="00B87167"/>
    <w:rsid w:val="00B87B1F"/>
    <w:rsid w:val="00B87DCF"/>
    <w:rsid w:val="00B977AB"/>
    <w:rsid w:val="00BA1AED"/>
    <w:rsid w:val="00BA4161"/>
    <w:rsid w:val="00BA4E0F"/>
    <w:rsid w:val="00BA4E25"/>
    <w:rsid w:val="00BA5206"/>
    <w:rsid w:val="00BA6683"/>
    <w:rsid w:val="00BA7CBA"/>
    <w:rsid w:val="00BB1302"/>
    <w:rsid w:val="00BB27BE"/>
    <w:rsid w:val="00BB34A7"/>
    <w:rsid w:val="00BB4904"/>
    <w:rsid w:val="00BC1249"/>
    <w:rsid w:val="00BC28EB"/>
    <w:rsid w:val="00BC292A"/>
    <w:rsid w:val="00BC2C46"/>
    <w:rsid w:val="00BC5272"/>
    <w:rsid w:val="00BD1F60"/>
    <w:rsid w:val="00BD31B0"/>
    <w:rsid w:val="00BD414C"/>
    <w:rsid w:val="00BD57C5"/>
    <w:rsid w:val="00BD7857"/>
    <w:rsid w:val="00BE0DB2"/>
    <w:rsid w:val="00BE288C"/>
    <w:rsid w:val="00BE38DD"/>
    <w:rsid w:val="00BE4856"/>
    <w:rsid w:val="00BE71FD"/>
    <w:rsid w:val="00BF050D"/>
    <w:rsid w:val="00BF2142"/>
    <w:rsid w:val="00BF31BD"/>
    <w:rsid w:val="00BF3D1D"/>
    <w:rsid w:val="00BF4451"/>
    <w:rsid w:val="00BF5C01"/>
    <w:rsid w:val="00BF63C3"/>
    <w:rsid w:val="00BF6409"/>
    <w:rsid w:val="00C00B68"/>
    <w:rsid w:val="00C01121"/>
    <w:rsid w:val="00C0178C"/>
    <w:rsid w:val="00C04E9F"/>
    <w:rsid w:val="00C059B0"/>
    <w:rsid w:val="00C0635F"/>
    <w:rsid w:val="00C07096"/>
    <w:rsid w:val="00C07834"/>
    <w:rsid w:val="00C110E8"/>
    <w:rsid w:val="00C135D1"/>
    <w:rsid w:val="00C14CCA"/>
    <w:rsid w:val="00C15106"/>
    <w:rsid w:val="00C1645C"/>
    <w:rsid w:val="00C1650E"/>
    <w:rsid w:val="00C16759"/>
    <w:rsid w:val="00C172DC"/>
    <w:rsid w:val="00C203FB"/>
    <w:rsid w:val="00C21F60"/>
    <w:rsid w:val="00C23D88"/>
    <w:rsid w:val="00C24242"/>
    <w:rsid w:val="00C24284"/>
    <w:rsid w:val="00C25CF0"/>
    <w:rsid w:val="00C26886"/>
    <w:rsid w:val="00C32C93"/>
    <w:rsid w:val="00C34DBE"/>
    <w:rsid w:val="00C401A3"/>
    <w:rsid w:val="00C4110B"/>
    <w:rsid w:val="00C41699"/>
    <w:rsid w:val="00C43737"/>
    <w:rsid w:val="00C43EE7"/>
    <w:rsid w:val="00C475DC"/>
    <w:rsid w:val="00C47938"/>
    <w:rsid w:val="00C52CF2"/>
    <w:rsid w:val="00C54363"/>
    <w:rsid w:val="00C60313"/>
    <w:rsid w:val="00C60764"/>
    <w:rsid w:val="00C60948"/>
    <w:rsid w:val="00C61262"/>
    <w:rsid w:val="00C6292B"/>
    <w:rsid w:val="00C634C1"/>
    <w:rsid w:val="00C63AE6"/>
    <w:rsid w:val="00C72315"/>
    <w:rsid w:val="00C72798"/>
    <w:rsid w:val="00C72A7A"/>
    <w:rsid w:val="00C7416E"/>
    <w:rsid w:val="00C743C0"/>
    <w:rsid w:val="00C7442E"/>
    <w:rsid w:val="00C77073"/>
    <w:rsid w:val="00C774F8"/>
    <w:rsid w:val="00C778FE"/>
    <w:rsid w:val="00C803C3"/>
    <w:rsid w:val="00C81279"/>
    <w:rsid w:val="00C812F1"/>
    <w:rsid w:val="00C84E14"/>
    <w:rsid w:val="00C866A3"/>
    <w:rsid w:val="00C86F81"/>
    <w:rsid w:val="00C86FBC"/>
    <w:rsid w:val="00C875E6"/>
    <w:rsid w:val="00C8774B"/>
    <w:rsid w:val="00C920EE"/>
    <w:rsid w:val="00C92A47"/>
    <w:rsid w:val="00C94BD3"/>
    <w:rsid w:val="00C94D66"/>
    <w:rsid w:val="00C9645B"/>
    <w:rsid w:val="00CA1939"/>
    <w:rsid w:val="00CA2403"/>
    <w:rsid w:val="00CA3934"/>
    <w:rsid w:val="00CA3E9C"/>
    <w:rsid w:val="00CA43F0"/>
    <w:rsid w:val="00CA706C"/>
    <w:rsid w:val="00CA7139"/>
    <w:rsid w:val="00CA721E"/>
    <w:rsid w:val="00CA75AA"/>
    <w:rsid w:val="00CA776C"/>
    <w:rsid w:val="00CB1A0C"/>
    <w:rsid w:val="00CB28C3"/>
    <w:rsid w:val="00CB6412"/>
    <w:rsid w:val="00CB7C69"/>
    <w:rsid w:val="00CC051D"/>
    <w:rsid w:val="00CC0F64"/>
    <w:rsid w:val="00CC278E"/>
    <w:rsid w:val="00CC2B70"/>
    <w:rsid w:val="00CC2FEC"/>
    <w:rsid w:val="00CC5BBE"/>
    <w:rsid w:val="00CC5E8B"/>
    <w:rsid w:val="00CC5F8F"/>
    <w:rsid w:val="00CC741F"/>
    <w:rsid w:val="00CD0743"/>
    <w:rsid w:val="00CD20A3"/>
    <w:rsid w:val="00CD2771"/>
    <w:rsid w:val="00CD35BE"/>
    <w:rsid w:val="00CD3BD2"/>
    <w:rsid w:val="00CD5793"/>
    <w:rsid w:val="00CD5861"/>
    <w:rsid w:val="00CD6DFC"/>
    <w:rsid w:val="00CD7134"/>
    <w:rsid w:val="00CE00A3"/>
    <w:rsid w:val="00CE17FA"/>
    <w:rsid w:val="00CE1C23"/>
    <w:rsid w:val="00CE46B4"/>
    <w:rsid w:val="00CE6994"/>
    <w:rsid w:val="00CF1C28"/>
    <w:rsid w:val="00CF2778"/>
    <w:rsid w:val="00CF2BA9"/>
    <w:rsid w:val="00CF6812"/>
    <w:rsid w:val="00CF7875"/>
    <w:rsid w:val="00D00878"/>
    <w:rsid w:val="00D015AF"/>
    <w:rsid w:val="00D0629D"/>
    <w:rsid w:val="00D06347"/>
    <w:rsid w:val="00D104DF"/>
    <w:rsid w:val="00D118B1"/>
    <w:rsid w:val="00D11CFF"/>
    <w:rsid w:val="00D14CE5"/>
    <w:rsid w:val="00D153FE"/>
    <w:rsid w:val="00D15FBF"/>
    <w:rsid w:val="00D16781"/>
    <w:rsid w:val="00D168FF"/>
    <w:rsid w:val="00D17017"/>
    <w:rsid w:val="00D20DA9"/>
    <w:rsid w:val="00D23242"/>
    <w:rsid w:val="00D23C36"/>
    <w:rsid w:val="00D24BE8"/>
    <w:rsid w:val="00D2566D"/>
    <w:rsid w:val="00D25E52"/>
    <w:rsid w:val="00D30E20"/>
    <w:rsid w:val="00D313AB"/>
    <w:rsid w:val="00D319B2"/>
    <w:rsid w:val="00D322A9"/>
    <w:rsid w:val="00D32F51"/>
    <w:rsid w:val="00D33D48"/>
    <w:rsid w:val="00D34867"/>
    <w:rsid w:val="00D36D7C"/>
    <w:rsid w:val="00D379A4"/>
    <w:rsid w:val="00D403D9"/>
    <w:rsid w:val="00D44AA1"/>
    <w:rsid w:val="00D44ED1"/>
    <w:rsid w:val="00D45AB0"/>
    <w:rsid w:val="00D46452"/>
    <w:rsid w:val="00D47EAD"/>
    <w:rsid w:val="00D5064A"/>
    <w:rsid w:val="00D51119"/>
    <w:rsid w:val="00D52159"/>
    <w:rsid w:val="00D526CC"/>
    <w:rsid w:val="00D52C00"/>
    <w:rsid w:val="00D531A4"/>
    <w:rsid w:val="00D537CD"/>
    <w:rsid w:val="00D54A9B"/>
    <w:rsid w:val="00D56C6F"/>
    <w:rsid w:val="00D6206C"/>
    <w:rsid w:val="00D66690"/>
    <w:rsid w:val="00D66DDC"/>
    <w:rsid w:val="00D67FF2"/>
    <w:rsid w:val="00D703EC"/>
    <w:rsid w:val="00D74205"/>
    <w:rsid w:val="00D74CEA"/>
    <w:rsid w:val="00D77EB1"/>
    <w:rsid w:val="00D86D56"/>
    <w:rsid w:val="00D8739D"/>
    <w:rsid w:val="00D90456"/>
    <w:rsid w:val="00D93335"/>
    <w:rsid w:val="00D96504"/>
    <w:rsid w:val="00D96EC8"/>
    <w:rsid w:val="00DA40CD"/>
    <w:rsid w:val="00DA7876"/>
    <w:rsid w:val="00DB02A0"/>
    <w:rsid w:val="00DB25CA"/>
    <w:rsid w:val="00DB6DD2"/>
    <w:rsid w:val="00DB7E6D"/>
    <w:rsid w:val="00DC073F"/>
    <w:rsid w:val="00DC4A8F"/>
    <w:rsid w:val="00DC51BF"/>
    <w:rsid w:val="00DC68B4"/>
    <w:rsid w:val="00DC7DF7"/>
    <w:rsid w:val="00DD06BC"/>
    <w:rsid w:val="00DD19C1"/>
    <w:rsid w:val="00DD1A6B"/>
    <w:rsid w:val="00DD1E97"/>
    <w:rsid w:val="00DD2F5A"/>
    <w:rsid w:val="00DD32A3"/>
    <w:rsid w:val="00DD41EA"/>
    <w:rsid w:val="00DD65FF"/>
    <w:rsid w:val="00DD6AEE"/>
    <w:rsid w:val="00DD70A8"/>
    <w:rsid w:val="00DD77E3"/>
    <w:rsid w:val="00DE1FEA"/>
    <w:rsid w:val="00DE2212"/>
    <w:rsid w:val="00DE297C"/>
    <w:rsid w:val="00DE5886"/>
    <w:rsid w:val="00DE7E3B"/>
    <w:rsid w:val="00DF2574"/>
    <w:rsid w:val="00DF2674"/>
    <w:rsid w:val="00DF3F56"/>
    <w:rsid w:val="00DF4562"/>
    <w:rsid w:val="00DF46D3"/>
    <w:rsid w:val="00DF651C"/>
    <w:rsid w:val="00E0142D"/>
    <w:rsid w:val="00E0323E"/>
    <w:rsid w:val="00E032B3"/>
    <w:rsid w:val="00E049CE"/>
    <w:rsid w:val="00E0594B"/>
    <w:rsid w:val="00E05A9B"/>
    <w:rsid w:val="00E05D51"/>
    <w:rsid w:val="00E05DFE"/>
    <w:rsid w:val="00E0763D"/>
    <w:rsid w:val="00E07EE7"/>
    <w:rsid w:val="00E1018C"/>
    <w:rsid w:val="00E10B7C"/>
    <w:rsid w:val="00E1300F"/>
    <w:rsid w:val="00E1373A"/>
    <w:rsid w:val="00E1677E"/>
    <w:rsid w:val="00E1687E"/>
    <w:rsid w:val="00E174F7"/>
    <w:rsid w:val="00E211FE"/>
    <w:rsid w:val="00E217B4"/>
    <w:rsid w:val="00E244AC"/>
    <w:rsid w:val="00E24E03"/>
    <w:rsid w:val="00E312F2"/>
    <w:rsid w:val="00E33F06"/>
    <w:rsid w:val="00E3536F"/>
    <w:rsid w:val="00E35AFA"/>
    <w:rsid w:val="00E36967"/>
    <w:rsid w:val="00E37C01"/>
    <w:rsid w:val="00E40C30"/>
    <w:rsid w:val="00E40D17"/>
    <w:rsid w:val="00E4369A"/>
    <w:rsid w:val="00E437B2"/>
    <w:rsid w:val="00E44CCB"/>
    <w:rsid w:val="00E4534A"/>
    <w:rsid w:val="00E45473"/>
    <w:rsid w:val="00E45C50"/>
    <w:rsid w:val="00E46054"/>
    <w:rsid w:val="00E46D4C"/>
    <w:rsid w:val="00E5162C"/>
    <w:rsid w:val="00E5168B"/>
    <w:rsid w:val="00E52265"/>
    <w:rsid w:val="00E547D6"/>
    <w:rsid w:val="00E572BB"/>
    <w:rsid w:val="00E5743A"/>
    <w:rsid w:val="00E57DAB"/>
    <w:rsid w:val="00E60A04"/>
    <w:rsid w:val="00E61B76"/>
    <w:rsid w:val="00E668D4"/>
    <w:rsid w:val="00E67CEF"/>
    <w:rsid w:val="00E67D97"/>
    <w:rsid w:val="00E67EE2"/>
    <w:rsid w:val="00E7085B"/>
    <w:rsid w:val="00E713B6"/>
    <w:rsid w:val="00E74682"/>
    <w:rsid w:val="00E750F8"/>
    <w:rsid w:val="00E75BD5"/>
    <w:rsid w:val="00E76D18"/>
    <w:rsid w:val="00E77769"/>
    <w:rsid w:val="00E80A85"/>
    <w:rsid w:val="00E819D2"/>
    <w:rsid w:val="00E81B83"/>
    <w:rsid w:val="00E87060"/>
    <w:rsid w:val="00E9023E"/>
    <w:rsid w:val="00E90A14"/>
    <w:rsid w:val="00E928BE"/>
    <w:rsid w:val="00E92AF8"/>
    <w:rsid w:val="00E93607"/>
    <w:rsid w:val="00E94D66"/>
    <w:rsid w:val="00E94E3A"/>
    <w:rsid w:val="00E95ACF"/>
    <w:rsid w:val="00E973E5"/>
    <w:rsid w:val="00EA2968"/>
    <w:rsid w:val="00EA2AE9"/>
    <w:rsid w:val="00EA4309"/>
    <w:rsid w:val="00EA431C"/>
    <w:rsid w:val="00EA5644"/>
    <w:rsid w:val="00EA638A"/>
    <w:rsid w:val="00EA6FC5"/>
    <w:rsid w:val="00EB1246"/>
    <w:rsid w:val="00EB422A"/>
    <w:rsid w:val="00EB467B"/>
    <w:rsid w:val="00EB799C"/>
    <w:rsid w:val="00EC1608"/>
    <w:rsid w:val="00EC259E"/>
    <w:rsid w:val="00EC2AC6"/>
    <w:rsid w:val="00EC44A0"/>
    <w:rsid w:val="00EC568B"/>
    <w:rsid w:val="00ED1E8C"/>
    <w:rsid w:val="00ED59C5"/>
    <w:rsid w:val="00EE0315"/>
    <w:rsid w:val="00EE063A"/>
    <w:rsid w:val="00EE09DA"/>
    <w:rsid w:val="00EE3BA4"/>
    <w:rsid w:val="00EE41BF"/>
    <w:rsid w:val="00EE48B4"/>
    <w:rsid w:val="00EF266B"/>
    <w:rsid w:val="00EF3B01"/>
    <w:rsid w:val="00EF3BE1"/>
    <w:rsid w:val="00EF545E"/>
    <w:rsid w:val="00EF5471"/>
    <w:rsid w:val="00EF5694"/>
    <w:rsid w:val="00EF6A5C"/>
    <w:rsid w:val="00EF7DA5"/>
    <w:rsid w:val="00F015C7"/>
    <w:rsid w:val="00F07D5D"/>
    <w:rsid w:val="00F12CAB"/>
    <w:rsid w:val="00F1650C"/>
    <w:rsid w:val="00F243F2"/>
    <w:rsid w:val="00F24D4B"/>
    <w:rsid w:val="00F254AD"/>
    <w:rsid w:val="00F2608F"/>
    <w:rsid w:val="00F2642E"/>
    <w:rsid w:val="00F303B6"/>
    <w:rsid w:val="00F33262"/>
    <w:rsid w:val="00F34423"/>
    <w:rsid w:val="00F356B9"/>
    <w:rsid w:val="00F41B26"/>
    <w:rsid w:val="00F41C1C"/>
    <w:rsid w:val="00F428A9"/>
    <w:rsid w:val="00F42E8C"/>
    <w:rsid w:val="00F5087A"/>
    <w:rsid w:val="00F53FDC"/>
    <w:rsid w:val="00F54244"/>
    <w:rsid w:val="00F55F04"/>
    <w:rsid w:val="00F563CC"/>
    <w:rsid w:val="00F56E5E"/>
    <w:rsid w:val="00F634FD"/>
    <w:rsid w:val="00F652FF"/>
    <w:rsid w:val="00F66632"/>
    <w:rsid w:val="00F67765"/>
    <w:rsid w:val="00F678AD"/>
    <w:rsid w:val="00F71BEB"/>
    <w:rsid w:val="00F74975"/>
    <w:rsid w:val="00F75F6D"/>
    <w:rsid w:val="00F76135"/>
    <w:rsid w:val="00F76C27"/>
    <w:rsid w:val="00F77D96"/>
    <w:rsid w:val="00F85BEF"/>
    <w:rsid w:val="00F86B0C"/>
    <w:rsid w:val="00F87650"/>
    <w:rsid w:val="00F8789C"/>
    <w:rsid w:val="00F90A1C"/>
    <w:rsid w:val="00F924ED"/>
    <w:rsid w:val="00F95768"/>
    <w:rsid w:val="00F96233"/>
    <w:rsid w:val="00F96E8D"/>
    <w:rsid w:val="00FA0445"/>
    <w:rsid w:val="00FA17B2"/>
    <w:rsid w:val="00FA368F"/>
    <w:rsid w:val="00FA45BA"/>
    <w:rsid w:val="00FA553F"/>
    <w:rsid w:val="00FA5AA6"/>
    <w:rsid w:val="00FB000B"/>
    <w:rsid w:val="00FB1230"/>
    <w:rsid w:val="00FB3131"/>
    <w:rsid w:val="00FB7B4A"/>
    <w:rsid w:val="00FC1C91"/>
    <w:rsid w:val="00FC3369"/>
    <w:rsid w:val="00FC344D"/>
    <w:rsid w:val="00FC346D"/>
    <w:rsid w:val="00FC58BE"/>
    <w:rsid w:val="00FD1ABA"/>
    <w:rsid w:val="00FD21D7"/>
    <w:rsid w:val="00FD26D1"/>
    <w:rsid w:val="00FD3312"/>
    <w:rsid w:val="00FD5989"/>
    <w:rsid w:val="00FD6386"/>
    <w:rsid w:val="00FD63F4"/>
    <w:rsid w:val="00FD6A1B"/>
    <w:rsid w:val="00FE06E9"/>
    <w:rsid w:val="00FE0799"/>
    <w:rsid w:val="00FE144A"/>
    <w:rsid w:val="00FE20FA"/>
    <w:rsid w:val="00FE290E"/>
    <w:rsid w:val="00FE2A0F"/>
    <w:rsid w:val="00FE3459"/>
    <w:rsid w:val="00FE47E2"/>
    <w:rsid w:val="00FF022E"/>
    <w:rsid w:val="00FF0333"/>
    <w:rsid w:val="00FF1C5D"/>
    <w:rsid w:val="00FF28A0"/>
    <w:rsid w:val="00FF2EBD"/>
    <w:rsid w:val="00FF5651"/>
    <w:rsid w:val="00FF5DE3"/>
    <w:rsid w:val="00FF7126"/>
    <w:rsid w:val="00FF7D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65158"/>
    <w:pPr>
      <w:keepNext/>
      <w:spacing w:before="240" w:after="60" w:line="240" w:lineRule="auto"/>
      <w:outlineLvl w:val="0"/>
    </w:pPr>
    <w:rPr>
      <w:rFonts w:ascii="Arial" w:eastAsia="Times New Roman" w:hAnsi="Arial" w:cs="Times New Roman"/>
      <w:b/>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5158"/>
    <w:rPr>
      <w:rFonts w:ascii="Arial" w:eastAsia="Times New Roman" w:hAnsi="Arial" w:cs="Times New Roman"/>
      <w:b/>
      <w:kern w:val="28"/>
      <w:sz w:val="28"/>
      <w:szCs w:val="20"/>
    </w:rPr>
  </w:style>
  <w:style w:type="paragraph" w:customStyle="1" w:styleId="a3">
    <w:name w:val="реквизитПодпись"/>
    <w:basedOn w:val="a"/>
    <w:rsid w:val="00365158"/>
    <w:pPr>
      <w:tabs>
        <w:tab w:val="left" w:pos="6804"/>
      </w:tabs>
      <w:spacing w:before="360" w:after="0" w:line="240" w:lineRule="auto"/>
    </w:pPr>
    <w:rPr>
      <w:rFonts w:ascii="Times New Roman" w:eastAsia="Times New Roman" w:hAnsi="Times New Roman" w:cs="Times New Roman"/>
      <w:sz w:val="24"/>
      <w:szCs w:val="20"/>
    </w:rPr>
  </w:style>
  <w:style w:type="paragraph" w:styleId="a4">
    <w:name w:val="Body Text"/>
    <w:basedOn w:val="a"/>
    <w:link w:val="a5"/>
    <w:rsid w:val="00365158"/>
    <w:pPr>
      <w:spacing w:after="0" w:line="240" w:lineRule="auto"/>
    </w:pPr>
    <w:rPr>
      <w:rFonts w:ascii="Times New Roman" w:eastAsia="Times New Roman" w:hAnsi="Times New Roman" w:cs="Times New Roman"/>
      <w:b/>
      <w:sz w:val="24"/>
      <w:szCs w:val="20"/>
    </w:rPr>
  </w:style>
  <w:style w:type="character" w:customStyle="1" w:styleId="a5">
    <w:name w:val="Основной текст Знак"/>
    <w:basedOn w:val="a0"/>
    <w:link w:val="a4"/>
    <w:rsid w:val="00365158"/>
    <w:rPr>
      <w:rFonts w:ascii="Times New Roman" w:eastAsia="Times New Roman" w:hAnsi="Times New Roman" w:cs="Times New Roman"/>
      <w:b/>
      <w:sz w:val="24"/>
      <w:szCs w:val="20"/>
    </w:rPr>
  </w:style>
  <w:style w:type="paragraph" w:styleId="2">
    <w:name w:val="Body Text 2"/>
    <w:basedOn w:val="a"/>
    <w:link w:val="20"/>
    <w:rsid w:val="0036515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65158"/>
    <w:rPr>
      <w:rFonts w:ascii="Times New Roman" w:eastAsia="Times New Roman" w:hAnsi="Times New Roman" w:cs="Times New Roman"/>
      <w:sz w:val="20"/>
      <w:szCs w:val="20"/>
    </w:rPr>
  </w:style>
  <w:style w:type="paragraph" w:customStyle="1" w:styleId="11">
    <w:name w:val="Обычный1"/>
    <w:link w:val="Normal"/>
    <w:rsid w:val="00365158"/>
    <w:pPr>
      <w:spacing w:after="0" w:line="240" w:lineRule="auto"/>
    </w:pPr>
    <w:rPr>
      <w:rFonts w:ascii="Times New Roman" w:eastAsia="Times New Roman" w:hAnsi="Times New Roman" w:cs="Times New Roman"/>
      <w:sz w:val="20"/>
      <w:szCs w:val="20"/>
    </w:rPr>
  </w:style>
  <w:style w:type="character" w:customStyle="1" w:styleId="Normal">
    <w:name w:val="Normal Знак"/>
    <w:basedOn w:val="a0"/>
    <w:link w:val="11"/>
    <w:rsid w:val="00365158"/>
    <w:rPr>
      <w:rFonts w:ascii="Times New Roman" w:eastAsia="Times New Roman" w:hAnsi="Times New Roman" w:cs="Times New Roman"/>
      <w:sz w:val="20"/>
      <w:szCs w:val="20"/>
    </w:rPr>
  </w:style>
  <w:style w:type="paragraph" w:styleId="a6">
    <w:name w:val="List Paragraph"/>
    <w:basedOn w:val="a"/>
    <w:uiPriority w:val="34"/>
    <w:qFormat/>
    <w:rsid w:val="00365158"/>
    <w:pPr>
      <w:spacing w:after="0" w:line="240" w:lineRule="auto"/>
      <w:ind w:left="720" w:firstLine="539"/>
      <w:contextualSpacing/>
      <w:jc w:val="both"/>
    </w:pPr>
    <w:rPr>
      <w:rFonts w:ascii="Times New Roman" w:eastAsiaTheme="minorHAnsi" w:hAnsi="Times New Roman" w:cs="Times New Roman"/>
      <w:sz w:val="26"/>
      <w:szCs w:val="26"/>
      <w:lang w:eastAsia="en-US"/>
    </w:rPr>
  </w:style>
  <w:style w:type="paragraph" w:customStyle="1" w:styleId="ConsPlusCell">
    <w:name w:val="ConsPlusCell"/>
    <w:uiPriority w:val="99"/>
    <w:rsid w:val="00EA4309"/>
    <w:pPr>
      <w:widowControl w:val="0"/>
      <w:autoSpaceDE w:val="0"/>
      <w:autoSpaceDN w:val="0"/>
      <w:adjustRightInd w:val="0"/>
      <w:spacing w:after="0" w:line="240" w:lineRule="auto"/>
    </w:pPr>
    <w:rPr>
      <w:rFonts w:ascii="Calibri" w:eastAsia="Times New Roman" w:hAnsi="Calibri" w:cs="Calibri"/>
    </w:rPr>
  </w:style>
  <w:style w:type="table" w:styleId="a7">
    <w:name w:val="Table Grid"/>
    <w:basedOn w:val="a1"/>
    <w:uiPriority w:val="59"/>
    <w:rsid w:val="000C29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C7A8F"/>
    <w:pPr>
      <w:autoSpaceDE w:val="0"/>
      <w:autoSpaceDN w:val="0"/>
      <w:adjustRightInd w:val="0"/>
      <w:spacing w:after="0" w:line="240" w:lineRule="auto"/>
    </w:pPr>
    <w:rPr>
      <w:rFonts w:ascii="Arial" w:hAnsi="Arial" w:cs="Arial"/>
      <w:sz w:val="20"/>
      <w:szCs w:val="20"/>
    </w:rPr>
  </w:style>
  <w:style w:type="paragraph" w:styleId="a8">
    <w:name w:val="header"/>
    <w:basedOn w:val="a"/>
    <w:link w:val="a9"/>
    <w:uiPriority w:val="99"/>
    <w:unhideWhenUsed/>
    <w:rsid w:val="006849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9F5"/>
  </w:style>
  <w:style w:type="paragraph" w:styleId="aa">
    <w:name w:val="footer"/>
    <w:basedOn w:val="a"/>
    <w:link w:val="ab"/>
    <w:uiPriority w:val="99"/>
    <w:unhideWhenUsed/>
    <w:rsid w:val="006849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49F5"/>
  </w:style>
  <w:style w:type="paragraph" w:styleId="ac">
    <w:name w:val="Balloon Text"/>
    <w:basedOn w:val="a"/>
    <w:link w:val="ad"/>
    <w:uiPriority w:val="99"/>
    <w:semiHidden/>
    <w:unhideWhenUsed/>
    <w:rsid w:val="006C2DD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2DD3"/>
    <w:rPr>
      <w:rFonts w:ascii="Tahoma" w:hAnsi="Tahoma" w:cs="Tahoma"/>
      <w:sz w:val="16"/>
      <w:szCs w:val="16"/>
    </w:rPr>
  </w:style>
  <w:style w:type="paragraph" w:styleId="ae">
    <w:name w:val="Document Map"/>
    <w:basedOn w:val="a"/>
    <w:link w:val="af"/>
    <w:uiPriority w:val="99"/>
    <w:semiHidden/>
    <w:unhideWhenUsed/>
    <w:rsid w:val="00083154"/>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083154"/>
    <w:rPr>
      <w:rFonts w:ascii="Tahoma" w:hAnsi="Tahoma" w:cs="Tahoma"/>
      <w:sz w:val="16"/>
      <w:szCs w:val="16"/>
    </w:rPr>
  </w:style>
  <w:style w:type="paragraph" w:styleId="af0">
    <w:name w:val="Revision"/>
    <w:hidden/>
    <w:uiPriority w:val="99"/>
    <w:semiHidden/>
    <w:rsid w:val="00083154"/>
    <w:pPr>
      <w:spacing w:after="0" w:line="240" w:lineRule="auto"/>
    </w:pPr>
  </w:style>
  <w:style w:type="character" w:styleId="af1">
    <w:name w:val="Hyperlink"/>
    <w:basedOn w:val="a0"/>
    <w:uiPriority w:val="99"/>
    <w:unhideWhenUsed/>
    <w:rsid w:val="00FE06E9"/>
    <w:rPr>
      <w:color w:val="0000FF" w:themeColor="hyperlink"/>
      <w:u w:val="single"/>
    </w:rPr>
  </w:style>
  <w:style w:type="paragraph" w:customStyle="1" w:styleId="ConsNonformat">
    <w:name w:val="ConsNonformat"/>
    <w:rsid w:val="009A2414"/>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Default">
    <w:name w:val="Default"/>
    <w:rsid w:val="00524DE9"/>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line number"/>
    <w:basedOn w:val="a0"/>
    <w:uiPriority w:val="99"/>
    <w:semiHidden/>
    <w:unhideWhenUsed/>
    <w:rsid w:val="00332C9F"/>
  </w:style>
  <w:style w:type="paragraph" w:customStyle="1" w:styleId="ConsPlusTitle">
    <w:name w:val="ConsPlusTitle"/>
    <w:rsid w:val="00201D48"/>
    <w:pPr>
      <w:widowControl w:val="0"/>
      <w:autoSpaceDE w:val="0"/>
      <w:autoSpaceDN w:val="0"/>
      <w:spacing w:after="0" w:line="240" w:lineRule="auto"/>
    </w:pPr>
    <w:rPr>
      <w:rFonts w:ascii="Calibri" w:eastAsia="Times New Roman" w:hAnsi="Calibri" w:cs="Calibri"/>
      <w:b/>
      <w:szCs w:val="20"/>
    </w:rPr>
  </w:style>
  <w:style w:type="numbering" w:customStyle="1" w:styleId="12">
    <w:name w:val="Нет списка1"/>
    <w:next w:val="a2"/>
    <w:uiPriority w:val="99"/>
    <w:semiHidden/>
    <w:unhideWhenUsed/>
    <w:rsid w:val="00855579"/>
  </w:style>
  <w:style w:type="numbering" w:customStyle="1" w:styleId="21">
    <w:name w:val="Нет списка2"/>
    <w:next w:val="a2"/>
    <w:uiPriority w:val="99"/>
    <w:semiHidden/>
    <w:unhideWhenUsed/>
    <w:rsid w:val="00860206"/>
  </w:style>
  <w:style w:type="numbering" w:customStyle="1" w:styleId="3">
    <w:name w:val="Нет списка3"/>
    <w:next w:val="a2"/>
    <w:uiPriority w:val="99"/>
    <w:semiHidden/>
    <w:unhideWhenUsed/>
    <w:rsid w:val="00B61338"/>
  </w:style>
  <w:style w:type="numbering" w:customStyle="1" w:styleId="4">
    <w:name w:val="Нет списка4"/>
    <w:next w:val="a2"/>
    <w:uiPriority w:val="99"/>
    <w:semiHidden/>
    <w:unhideWhenUsed/>
    <w:rsid w:val="00247B44"/>
  </w:style>
  <w:style w:type="numbering" w:customStyle="1" w:styleId="5">
    <w:name w:val="Нет списка5"/>
    <w:next w:val="a2"/>
    <w:uiPriority w:val="99"/>
    <w:semiHidden/>
    <w:unhideWhenUsed/>
    <w:rsid w:val="006D3C12"/>
  </w:style>
  <w:style w:type="numbering" w:customStyle="1" w:styleId="6">
    <w:name w:val="Нет списка6"/>
    <w:next w:val="a2"/>
    <w:uiPriority w:val="99"/>
    <w:semiHidden/>
    <w:unhideWhenUsed/>
    <w:rsid w:val="00B154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365158"/>
    <w:pPr>
      <w:keepNext/>
      <w:spacing w:before="240" w:after="60" w:line="240" w:lineRule="auto"/>
      <w:outlineLvl w:val="0"/>
    </w:pPr>
    <w:rPr>
      <w:rFonts w:ascii="Arial" w:eastAsia="Times New Roman" w:hAnsi="Arial" w:cs="Times New Roman"/>
      <w:b/>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65158"/>
    <w:rPr>
      <w:rFonts w:ascii="Arial" w:eastAsia="Times New Roman" w:hAnsi="Arial" w:cs="Times New Roman"/>
      <w:b/>
      <w:kern w:val="28"/>
      <w:sz w:val="28"/>
      <w:szCs w:val="20"/>
    </w:rPr>
  </w:style>
  <w:style w:type="paragraph" w:customStyle="1" w:styleId="a3">
    <w:name w:val="реквизитПодпись"/>
    <w:basedOn w:val="a"/>
    <w:rsid w:val="00365158"/>
    <w:pPr>
      <w:tabs>
        <w:tab w:val="left" w:pos="6804"/>
      </w:tabs>
      <w:spacing w:before="360" w:after="0" w:line="240" w:lineRule="auto"/>
    </w:pPr>
    <w:rPr>
      <w:rFonts w:ascii="Times New Roman" w:eastAsia="Times New Roman" w:hAnsi="Times New Roman" w:cs="Times New Roman"/>
      <w:sz w:val="24"/>
      <w:szCs w:val="20"/>
    </w:rPr>
  </w:style>
  <w:style w:type="paragraph" w:styleId="a4">
    <w:name w:val="Body Text"/>
    <w:basedOn w:val="a"/>
    <w:link w:val="a5"/>
    <w:rsid w:val="00365158"/>
    <w:pPr>
      <w:spacing w:after="0" w:line="240" w:lineRule="auto"/>
    </w:pPr>
    <w:rPr>
      <w:rFonts w:ascii="Times New Roman" w:eastAsia="Times New Roman" w:hAnsi="Times New Roman" w:cs="Times New Roman"/>
      <w:b/>
      <w:sz w:val="24"/>
      <w:szCs w:val="20"/>
    </w:rPr>
  </w:style>
  <w:style w:type="character" w:customStyle="1" w:styleId="a5">
    <w:name w:val="Основной текст Знак"/>
    <w:basedOn w:val="a0"/>
    <w:link w:val="a4"/>
    <w:rsid w:val="00365158"/>
    <w:rPr>
      <w:rFonts w:ascii="Times New Roman" w:eastAsia="Times New Roman" w:hAnsi="Times New Roman" w:cs="Times New Roman"/>
      <w:b/>
      <w:sz w:val="24"/>
      <w:szCs w:val="20"/>
    </w:rPr>
  </w:style>
  <w:style w:type="paragraph" w:styleId="2">
    <w:name w:val="Body Text 2"/>
    <w:basedOn w:val="a"/>
    <w:link w:val="20"/>
    <w:rsid w:val="00365158"/>
    <w:pPr>
      <w:spacing w:after="120" w:line="480" w:lineRule="auto"/>
    </w:pPr>
    <w:rPr>
      <w:rFonts w:ascii="Times New Roman" w:eastAsia="Times New Roman" w:hAnsi="Times New Roman" w:cs="Times New Roman"/>
      <w:sz w:val="20"/>
      <w:szCs w:val="20"/>
    </w:rPr>
  </w:style>
  <w:style w:type="character" w:customStyle="1" w:styleId="20">
    <w:name w:val="Основной текст 2 Знак"/>
    <w:basedOn w:val="a0"/>
    <w:link w:val="2"/>
    <w:rsid w:val="00365158"/>
    <w:rPr>
      <w:rFonts w:ascii="Times New Roman" w:eastAsia="Times New Roman" w:hAnsi="Times New Roman" w:cs="Times New Roman"/>
      <w:sz w:val="20"/>
      <w:szCs w:val="20"/>
    </w:rPr>
  </w:style>
  <w:style w:type="paragraph" w:customStyle="1" w:styleId="11">
    <w:name w:val="Обычный1"/>
    <w:link w:val="Normal"/>
    <w:rsid w:val="00365158"/>
    <w:pPr>
      <w:spacing w:after="0" w:line="240" w:lineRule="auto"/>
    </w:pPr>
    <w:rPr>
      <w:rFonts w:ascii="Times New Roman" w:eastAsia="Times New Roman" w:hAnsi="Times New Roman" w:cs="Times New Roman"/>
      <w:sz w:val="20"/>
      <w:szCs w:val="20"/>
    </w:rPr>
  </w:style>
  <w:style w:type="character" w:customStyle="1" w:styleId="Normal">
    <w:name w:val="Normal Знак"/>
    <w:basedOn w:val="a0"/>
    <w:link w:val="11"/>
    <w:rsid w:val="00365158"/>
    <w:rPr>
      <w:rFonts w:ascii="Times New Roman" w:eastAsia="Times New Roman" w:hAnsi="Times New Roman" w:cs="Times New Roman"/>
      <w:sz w:val="20"/>
      <w:szCs w:val="20"/>
    </w:rPr>
  </w:style>
  <w:style w:type="paragraph" w:styleId="a6">
    <w:name w:val="List Paragraph"/>
    <w:basedOn w:val="a"/>
    <w:uiPriority w:val="34"/>
    <w:qFormat/>
    <w:rsid w:val="00365158"/>
    <w:pPr>
      <w:spacing w:after="0" w:line="240" w:lineRule="auto"/>
      <w:ind w:left="720" w:firstLine="539"/>
      <w:contextualSpacing/>
      <w:jc w:val="both"/>
    </w:pPr>
    <w:rPr>
      <w:rFonts w:ascii="Times New Roman" w:eastAsiaTheme="minorHAnsi" w:hAnsi="Times New Roman" w:cs="Times New Roman"/>
      <w:sz w:val="26"/>
      <w:szCs w:val="26"/>
      <w:lang w:eastAsia="en-US"/>
    </w:rPr>
  </w:style>
  <w:style w:type="paragraph" w:customStyle="1" w:styleId="ConsPlusCell">
    <w:name w:val="ConsPlusCell"/>
    <w:uiPriority w:val="99"/>
    <w:rsid w:val="00EA4309"/>
    <w:pPr>
      <w:widowControl w:val="0"/>
      <w:autoSpaceDE w:val="0"/>
      <w:autoSpaceDN w:val="0"/>
      <w:adjustRightInd w:val="0"/>
      <w:spacing w:after="0" w:line="240" w:lineRule="auto"/>
    </w:pPr>
    <w:rPr>
      <w:rFonts w:ascii="Calibri" w:eastAsia="Times New Roman" w:hAnsi="Calibri" w:cs="Calibri"/>
    </w:rPr>
  </w:style>
  <w:style w:type="table" w:styleId="a7">
    <w:name w:val="Table Grid"/>
    <w:basedOn w:val="a1"/>
    <w:uiPriority w:val="59"/>
    <w:rsid w:val="000C29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nsPlusNormal">
    <w:name w:val="ConsPlusNormal"/>
    <w:rsid w:val="008C7A8F"/>
    <w:pPr>
      <w:autoSpaceDE w:val="0"/>
      <w:autoSpaceDN w:val="0"/>
      <w:adjustRightInd w:val="0"/>
      <w:spacing w:after="0" w:line="240" w:lineRule="auto"/>
    </w:pPr>
    <w:rPr>
      <w:rFonts w:ascii="Arial" w:hAnsi="Arial" w:cs="Arial"/>
      <w:sz w:val="20"/>
      <w:szCs w:val="20"/>
    </w:rPr>
  </w:style>
  <w:style w:type="paragraph" w:styleId="a8">
    <w:name w:val="header"/>
    <w:basedOn w:val="a"/>
    <w:link w:val="a9"/>
    <w:uiPriority w:val="99"/>
    <w:unhideWhenUsed/>
    <w:rsid w:val="006849F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849F5"/>
  </w:style>
  <w:style w:type="paragraph" w:styleId="aa">
    <w:name w:val="footer"/>
    <w:basedOn w:val="a"/>
    <w:link w:val="ab"/>
    <w:uiPriority w:val="99"/>
    <w:unhideWhenUsed/>
    <w:rsid w:val="006849F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849F5"/>
  </w:style>
  <w:style w:type="paragraph" w:styleId="ac">
    <w:name w:val="Balloon Text"/>
    <w:basedOn w:val="a"/>
    <w:link w:val="ad"/>
    <w:uiPriority w:val="99"/>
    <w:semiHidden/>
    <w:unhideWhenUsed/>
    <w:rsid w:val="006C2DD3"/>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6C2DD3"/>
    <w:rPr>
      <w:rFonts w:ascii="Tahoma" w:hAnsi="Tahoma" w:cs="Tahoma"/>
      <w:sz w:val="16"/>
      <w:szCs w:val="16"/>
    </w:rPr>
  </w:style>
  <w:style w:type="paragraph" w:styleId="ae">
    <w:name w:val="Document Map"/>
    <w:basedOn w:val="a"/>
    <w:link w:val="af"/>
    <w:uiPriority w:val="99"/>
    <w:semiHidden/>
    <w:unhideWhenUsed/>
    <w:rsid w:val="00083154"/>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083154"/>
    <w:rPr>
      <w:rFonts w:ascii="Tahoma" w:hAnsi="Tahoma" w:cs="Tahoma"/>
      <w:sz w:val="16"/>
      <w:szCs w:val="16"/>
    </w:rPr>
  </w:style>
  <w:style w:type="paragraph" w:styleId="af0">
    <w:name w:val="Revision"/>
    <w:hidden/>
    <w:uiPriority w:val="99"/>
    <w:semiHidden/>
    <w:rsid w:val="00083154"/>
    <w:pPr>
      <w:spacing w:after="0" w:line="240" w:lineRule="auto"/>
    </w:pPr>
  </w:style>
  <w:style w:type="character" w:styleId="af1">
    <w:name w:val="Hyperlink"/>
    <w:basedOn w:val="a0"/>
    <w:uiPriority w:val="99"/>
    <w:unhideWhenUsed/>
    <w:rsid w:val="00FE06E9"/>
    <w:rPr>
      <w:color w:val="0000FF" w:themeColor="hyperlink"/>
      <w:u w:val="single"/>
    </w:rPr>
  </w:style>
  <w:style w:type="paragraph" w:customStyle="1" w:styleId="ConsNonformat">
    <w:name w:val="ConsNonformat"/>
    <w:rsid w:val="009A2414"/>
    <w:pPr>
      <w:widowControl w:val="0"/>
      <w:autoSpaceDE w:val="0"/>
      <w:autoSpaceDN w:val="0"/>
      <w:adjustRightInd w:val="0"/>
      <w:spacing w:after="0" w:line="240" w:lineRule="auto"/>
      <w:ind w:right="19772"/>
    </w:pPr>
    <w:rPr>
      <w:rFonts w:ascii="Courier New" w:eastAsia="Times New Roman" w:hAnsi="Courier New" w:cs="Courier New"/>
      <w:sz w:val="20"/>
      <w:szCs w:val="20"/>
    </w:rPr>
  </w:style>
  <w:style w:type="paragraph" w:customStyle="1" w:styleId="Default">
    <w:name w:val="Default"/>
    <w:rsid w:val="00524DE9"/>
    <w:pPr>
      <w:autoSpaceDE w:val="0"/>
      <w:autoSpaceDN w:val="0"/>
      <w:adjustRightInd w:val="0"/>
      <w:spacing w:after="0" w:line="240" w:lineRule="auto"/>
    </w:pPr>
    <w:rPr>
      <w:rFonts w:ascii="Times New Roman" w:hAnsi="Times New Roman" w:cs="Times New Roman"/>
      <w:color w:val="000000"/>
      <w:sz w:val="24"/>
      <w:szCs w:val="24"/>
    </w:rPr>
  </w:style>
  <w:style w:type="character" w:styleId="af2">
    <w:name w:val="line number"/>
    <w:basedOn w:val="a0"/>
    <w:uiPriority w:val="99"/>
    <w:semiHidden/>
    <w:unhideWhenUsed/>
    <w:rsid w:val="00332C9F"/>
  </w:style>
  <w:style w:type="paragraph" w:customStyle="1" w:styleId="ConsPlusTitle">
    <w:name w:val="ConsPlusTitle"/>
    <w:rsid w:val="00201D48"/>
    <w:pPr>
      <w:widowControl w:val="0"/>
      <w:autoSpaceDE w:val="0"/>
      <w:autoSpaceDN w:val="0"/>
      <w:spacing w:after="0" w:line="240" w:lineRule="auto"/>
    </w:pPr>
    <w:rPr>
      <w:rFonts w:ascii="Calibri" w:eastAsia="Times New Roman" w:hAnsi="Calibri" w:cs="Calibri"/>
      <w:b/>
      <w:szCs w:val="20"/>
    </w:rPr>
  </w:style>
  <w:style w:type="numbering" w:customStyle="1" w:styleId="12">
    <w:name w:val="Нет списка1"/>
    <w:next w:val="a2"/>
    <w:uiPriority w:val="99"/>
    <w:semiHidden/>
    <w:unhideWhenUsed/>
    <w:rsid w:val="00855579"/>
  </w:style>
  <w:style w:type="numbering" w:customStyle="1" w:styleId="21">
    <w:name w:val="Нет списка2"/>
    <w:next w:val="a2"/>
    <w:uiPriority w:val="99"/>
    <w:semiHidden/>
    <w:unhideWhenUsed/>
    <w:rsid w:val="00860206"/>
  </w:style>
  <w:style w:type="numbering" w:customStyle="1" w:styleId="3">
    <w:name w:val="Нет списка3"/>
    <w:next w:val="a2"/>
    <w:uiPriority w:val="99"/>
    <w:semiHidden/>
    <w:unhideWhenUsed/>
    <w:rsid w:val="00B61338"/>
  </w:style>
  <w:style w:type="numbering" w:customStyle="1" w:styleId="4">
    <w:name w:val="Нет списка4"/>
    <w:next w:val="a2"/>
    <w:uiPriority w:val="99"/>
    <w:semiHidden/>
    <w:unhideWhenUsed/>
    <w:rsid w:val="00247B44"/>
  </w:style>
  <w:style w:type="numbering" w:customStyle="1" w:styleId="5">
    <w:name w:val="Нет списка5"/>
    <w:next w:val="a2"/>
    <w:uiPriority w:val="99"/>
    <w:semiHidden/>
    <w:unhideWhenUsed/>
    <w:rsid w:val="006D3C12"/>
  </w:style>
  <w:style w:type="numbering" w:customStyle="1" w:styleId="6">
    <w:name w:val="Нет списка6"/>
    <w:next w:val="a2"/>
    <w:uiPriority w:val="99"/>
    <w:semiHidden/>
    <w:unhideWhenUsed/>
    <w:rsid w:val="00B154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201120">
      <w:bodyDiv w:val="1"/>
      <w:marLeft w:val="0"/>
      <w:marRight w:val="0"/>
      <w:marTop w:val="0"/>
      <w:marBottom w:val="0"/>
      <w:divBdr>
        <w:top w:val="none" w:sz="0" w:space="0" w:color="auto"/>
        <w:left w:val="none" w:sz="0" w:space="0" w:color="auto"/>
        <w:bottom w:val="none" w:sz="0" w:space="0" w:color="auto"/>
        <w:right w:val="none" w:sz="0" w:space="0" w:color="auto"/>
      </w:divBdr>
    </w:div>
    <w:div w:id="54016316">
      <w:bodyDiv w:val="1"/>
      <w:marLeft w:val="0"/>
      <w:marRight w:val="0"/>
      <w:marTop w:val="0"/>
      <w:marBottom w:val="0"/>
      <w:divBdr>
        <w:top w:val="none" w:sz="0" w:space="0" w:color="auto"/>
        <w:left w:val="none" w:sz="0" w:space="0" w:color="auto"/>
        <w:bottom w:val="none" w:sz="0" w:space="0" w:color="auto"/>
        <w:right w:val="none" w:sz="0" w:space="0" w:color="auto"/>
      </w:divBdr>
    </w:div>
    <w:div w:id="90513445">
      <w:bodyDiv w:val="1"/>
      <w:marLeft w:val="0"/>
      <w:marRight w:val="0"/>
      <w:marTop w:val="0"/>
      <w:marBottom w:val="0"/>
      <w:divBdr>
        <w:top w:val="none" w:sz="0" w:space="0" w:color="auto"/>
        <w:left w:val="none" w:sz="0" w:space="0" w:color="auto"/>
        <w:bottom w:val="none" w:sz="0" w:space="0" w:color="auto"/>
        <w:right w:val="none" w:sz="0" w:space="0" w:color="auto"/>
      </w:divBdr>
    </w:div>
    <w:div w:id="132526855">
      <w:bodyDiv w:val="1"/>
      <w:marLeft w:val="0"/>
      <w:marRight w:val="0"/>
      <w:marTop w:val="0"/>
      <w:marBottom w:val="0"/>
      <w:divBdr>
        <w:top w:val="none" w:sz="0" w:space="0" w:color="auto"/>
        <w:left w:val="none" w:sz="0" w:space="0" w:color="auto"/>
        <w:bottom w:val="none" w:sz="0" w:space="0" w:color="auto"/>
        <w:right w:val="none" w:sz="0" w:space="0" w:color="auto"/>
      </w:divBdr>
    </w:div>
    <w:div w:id="162093331">
      <w:bodyDiv w:val="1"/>
      <w:marLeft w:val="0"/>
      <w:marRight w:val="0"/>
      <w:marTop w:val="0"/>
      <w:marBottom w:val="0"/>
      <w:divBdr>
        <w:top w:val="none" w:sz="0" w:space="0" w:color="auto"/>
        <w:left w:val="none" w:sz="0" w:space="0" w:color="auto"/>
        <w:bottom w:val="none" w:sz="0" w:space="0" w:color="auto"/>
        <w:right w:val="none" w:sz="0" w:space="0" w:color="auto"/>
      </w:divBdr>
    </w:div>
    <w:div w:id="197161136">
      <w:bodyDiv w:val="1"/>
      <w:marLeft w:val="0"/>
      <w:marRight w:val="0"/>
      <w:marTop w:val="0"/>
      <w:marBottom w:val="0"/>
      <w:divBdr>
        <w:top w:val="none" w:sz="0" w:space="0" w:color="auto"/>
        <w:left w:val="none" w:sz="0" w:space="0" w:color="auto"/>
        <w:bottom w:val="none" w:sz="0" w:space="0" w:color="auto"/>
        <w:right w:val="none" w:sz="0" w:space="0" w:color="auto"/>
      </w:divBdr>
    </w:div>
    <w:div w:id="218052701">
      <w:bodyDiv w:val="1"/>
      <w:marLeft w:val="0"/>
      <w:marRight w:val="0"/>
      <w:marTop w:val="0"/>
      <w:marBottom w:val="0"/>
      <w:divBdr>
        <w:top w:val="none" w:sz="0" w:space="0" w:color="auto"/>
        <w:left w:val="none" w:sz="0" w:space="0" w:color="auto"/>
        <w:bottom w:val="none" w:sz="0" w:space="0" w:color="auto"/>
        <w:right w:val="none" w:sz="0" w:space="0" w:color="auto"/>
      </w:divBdr>
    </w:div>
    <w:div w:id="236130813">
      <w:bodyDiv w:val="1"/>
      <w:marLeft w:val="0"/>
      <w:marRight w:val="0"/>
      <w:marTop w:val="0"/>
      <w:marBottom w:val="0"/>
      <w:divBdr>
        <w:top w:val="none" w:sz="0" w:space="0" w:color="auto"/>
        <w:left w:val="none" w:sz="0" w:space="0" w:color="auto"/>
        <w:bottom w:val="none" w:sz="0" w:space="0" w:color="auto"/>
        <w:right w:val="none" w:sz="0" w:space="0" w:color="auto"/>
      </w:divBdr>
    </w:div>
    <w:div w:id="239366408">
      <w:bodyDiv w:val="1"/>
      <w:marLeft w:val="0"/>
      <w:marRight w:val="0"/>
      <w:marTop w:val="0"/>
      <w:marBottom w:val="0"/>
      <w:divBdr>
        <w:top w:val="none" w:sz="0" w:space="0" w:color="auto"/>
        <w:left w:val="none" w:sz="0" w:space="0" w:color="auto"/>
        <w:bottom w:val="none" w:sz="0" w:space="0" w:color="auto"/>
        <w:right w:val="none" w:sz="0" w:space="0" w:color="auto"/>
      </w:divBdr>
    </w:div>
    <w:div w:id="291059833">
      <w:bodyDiv w:val="1"/>
      <w:marLeft w:val="0"/>
      <w:marRight w:val="0"/>
      <w:marTop w:val="0"/>
      <w:marBottom w:val="0"/>
      <w:divBdr>
        <w:top w:val="none" w:sz="0" w:space="0" w:color="auto"/>
        <w:left w:val="none" w:sz="0" w:space="0" w:color="auto"/>
        <w:bottom w:val="none" w:sz="0" w:space="0" w:color="auto"/>
        <w:right w:val="none" w:sz="0" w:space="0" w:color="auto"/>
      </w:divBdr>
    </w:div>
    <w:div w:id="348147560">
      <w:bodyDiv w:val="1"/>
      <w:marLeft w:val="0"/>
      <w:marRight w:val="0"/>
      <w:marTop w:val="0"/>
      <w:marBottom w:val="0"/>
      <w:divBdr>
        <w:top w:val="none" w:sz="0" w:space="0" w:color="auto"/>
        <w:left w:val="none" w:sz="0" w:space="0" w:color="auto"/>
        <w:bottom w:val="none" w:sz="0" w:space="0" w:color="auto"/>
        <w:right w:val="none" w:sz="0" w:space="0" w:color="auto"/>
      </w:divBdr>
    </w:div>
    <w:div w:id="366293832">
      <w:bodyDiv w:val="1"/>
      <w:marLeft w:val="0"/>
      <w:marRight w:val="0"/>
      <w:marTop w:val="0"/>
      <w:marBottom w:val="0"/>
      <w:divBdr>
        <w:top w:val="none" w:sz="0" w:space="0" w:color="auto"/>
        <w:left w:val="none" w:sz="0" w:space="0" w:color="auto"/>
        <w:bottom w:val="none" w:sz="0" w:space="0" w:color="auto"/>
        <w:right w:val="none" w:sz="0" w:space="0" w:color="auto"/>
      </w:divBdr>
    </w:div>
    <w:div w:id="419185398">
      <w:bodyDiv w:val="1"/>
      <w:marLeft w:val="0"/>
      <w:marRight w:val="0"/>
      <w:marTop w:val="0"/>
      <w:marBottom w:val="0"/>
      <w:divBdr>
        <w:top w:val="none" w:sz="0" w:space="0" w:color="auto"/>
        <w:left w:val="none" w:sz="0" w:space="0" w:color="auto"/>
        <w:bottom w:val="none" w:sz="0" w:space="0" w:color="auto"/>
        <w:right w:val="none" w:sz="0" w:space="0" w:color="auto"/>
      </w:divBdr>
    </w:div>
    <w:div w:id="489030455">
      <w:bodyDiv w:val="1"/>
      <w:marLeft w:val="0"/>
      <w:marRight w:val="0"/>
      <w:marTop w:val="0"/>
      <w:marBottom w:val="0"/>
      <w:divBdr>
        <w:top w:val="none" w:sz="0" w:space="0" w:color="auto"/>
        <w:left w:val="none" w:sz="0" w:space="0" w:color="auto"/>
        <w:bottom w:val="none" w:sz="0" w:space="0" w:color="auto"/>
        <w:right w:val="none" w:sz="0" w:space="0" w:color="auto"/>
      </w:divBdr>
    </w:div>
    <w:div w:id="502167184">
      <w:bodyDiv w:val="1"/>
      <w:marLeft w:val="0"/>
      <w:marRight w:val="0"/>
      <w:marTop w:val="0"/>
      <w:marBottom w:val="0"/>
      <w:divBdr>
        <w:top w:val="none" w:sz="0" w:space="0" w:color="auto"/>
        <w:left w:val="none" w:sz="0" w:space="0" w:color="auto"/>
        <w:bottom w:val="none" w:sz="0" w:space="0" w:color="auto"/>
        <w:right w:val="none" w:sz="0" w:space="0" w:color="auto"/>
      </w:divBdr>
    </w:div>
    <w:div w:id="507409168">
      <w:bodyDiv w:val="1"/>
      <w:marLeft w:val="0"/>
      <w:marRight w:val="0"/>
      <w:marTop w:val="0"/>
      <w:marBottom w:val="0"/>
      <w:divBdr>
        <w:top w:val="none" w:sz="0" w:space="0" w:color="auto"/>
        <w:left w:val="none" w:sz="0" w:space="0" w:color="auto"/>
        <w:bottom w:val="none" w:sz="0" w:space="0" w:color="auto"/>
        <w:right w:val="none" w:sz="0" w:space="0" w:color="auto"/>
      </w:divBdr>
    </w:div>
    <w:div w:id="527258926">
      <w:bodyDiv w:val="1"/>
      <w:marLeft w:val="0"/>
      <w:marRight w:val="0"/>
      <w:marTop w:val="0"/>
      <w:marBottom w:val="0"/>
      <w:divBdr>
        <w:top w:val="none" w:sz="0" w:space="0" w:color="auto"/>
        <w:left w:val="none" w:sz="0" w:space="0" w:color="auto"/>
        <w:bottom w:val="none" w:sz="0" w:space="0" w:color="auto"/>
        <w:right w:val="none" w:sz="0" w:space="0" w:color="auto"/>
      </w:divBdr>
    </w:div>
    <w:div w:id="538781369">
      <w:bodyDiv w:val="1"/>
      <w:marLeft w:val="0"/>
      <w:marRight w:val="0"/>
      <w:marTop w:val="0"/>
      <w:marBottom w:val="0"/>
      <w:divBdr>
        <w:top w:val="none" w:sz="0" w:space="0" w:color="auto"/>
        <w:left w:val="none" w:sz="0" w:space="0" w:color="auto"/>
        <w:bottom w:val="none" w:sz="0" w:space="0" w:color="auto"/>
        <w:right w:val="none" w:sz="0" w:space="0" w:color="auto"/>
      </w:divBdr>
    </w:div>
    <w:div w:id="551961796">
      <w:bodyDiv w:val="1"/>
      <w:marLeft w:val="0"/>
      <w:marRight w:val="0"/>
      <w:marTop w:val="0"/>
      <w:marBottom w:val="0"/>
      <w:divBdr>
        <w:top w:val="none" w:sz="0" w:space="0" w:color="auto"/>
        <w:left w:val="none" w:sz="0" w:space="0" w:color="auto"/>
        <w:bottom w:val="none" w:sz="0" w:space="0" w:color="auto"/>
        <w:right w:val="none" w:sz="0" w:space="0" w:color="auto"/>
      </w:divBdr>
    </w:div>
    <w:div w:id="555161635">
      <w:bodyDiv w:val="1"/>
      <w:marLeft w:val="0"/>
      <w:marRight w:val="0"/>
      <w:marTop w:val="0"/>
      <w:marBottom w:val="0"/>
      <w:divBdr>
        <w:top w:val="none" w:sz="0" w:space="0" w:color="auto"/>
        <w:left w:val="none" w:sz="0" w:space="0" w:color="auto"/>
        <w:bottom w:val="none" w:sz="0" w:space="0" w:color="auto"/>
        <w:right w:val="none" w:sz="0" w:space="0" w:color="auto"/>
      </w:divBdr>
    </w:div>
    <w:div w:id="576786976">
      <w:bodyDiv w:val="1"/>
      <w:marLeft w:val="0"/>
      <w:marRight w:val="0"/>
      <w:marTop w:val="0"/>
      <w:marBottom w:val="0"/>
      <w:divBdr>
        <w:top w:val="none" w:sz="0" w:space="0" w:color="auto"/>
        <w:left w:val="none" w:sz="0" w:space="0" w:color="auto"/>
        <w:bottom w:val="none" w:sz="0" w:space="0" w:color="auto"/>
        <w:right w:val="none" w:sz="0" w:space="0" w:color="auto"/>
      </w:divBdr>
    </w:div>
    <w:div w:id="684747318">
      <w:bodyDiv w:val="1"/>
      <w:marLeft w:val="0"/>
      <w:marRight w:val="0"/>
      <w:marTop w:val="0"/>
      <w:marBottom w:val="0"/>
      <w:divBdr>
        <w:top w:val="none" w:sz="0" w:space="0" w:color="auto"/>
        <w:left w:val="none" w:sz="0" w:space="0" w:color="auto"/>
        <w:bottom w:val="none" w:sz="0" w:space="0" w:color="auto"/>
        <w:right w:val="none" w:sz="0" w:space="0" w:color="auto"/>
      </w:divBdr>
    </w:div>
    <w:div w:id="742533550">
      <w:bodyDiv w:val="1"/>
      <w:marLeft w:val="0"/>
      <w:marRight w:val="0"/>
      <w:marTop w:val="0"/>
      <w:marBottom w:val="0"/>
      <w:divBdr>
        <w:top w:val="none" w:sz="0" w:space="0" w:color="auto"/>
        <w:left w:val="none" w:sz="0" w:space="0" w:color="auto"/>
        <w:bottom w:val="none" w:sz="0" w:space="0" w:color="auto"/>
        <w:right w:val="none" w:sz="0" w:space="0" w:color="auto"/>
      </w:divBdr>
    </w:div>
    <w:div w:id="751968241">
      <w:bodyDiv w:val="1"/>
      <w:marLeft w:val="0"/>
      <w:marRight w:val="0"/>
      <w:marTop w:val="0"/>
      <w:marBottom w:val="0"/>
      <w:divBdr>
        <w:top w:val="none" w:sz="0" w:space="0" w:color="auto"/>
        <w:left w:val="none" w:sz="0" w:space="0" w:color="auto"/>
        <w:bottom w:val="none" w:sz="0" w:space="0" w:color="auto"/>
        <w:right w:val="none" w:sz="0" w:space="0" w:color="auto"/>
      </w:divBdr>
    </w:div>
    <w:div w:id="838236144">
      <w:bodyDiv w:val="1"/>
      <w:marLeft w:val="0"/>
      <w:marRight w:val="0"/>
      <w:marTop w:val="0"/>
      <w:marBottom w:val="0"/>
      <w:divBdr>
        <w:top w:val="none" w:sz="0" w:space="0" w:color="auto"/>
        <w:left w:val="none" w:sz="0" w:space="0" w:color="auto"/>
        <w:bottom w:val="none" w:sz="0" w:space="0" w:color="auto"/>
        <w:right w:val="none" w:sz="0" w:space="0" w:color="auto"/>
      </w:divBdr>
    </w:div>
    <w:div w:id="852455465">
      <w:bodyDiv w:val="1"/>
      <w:marLeft w:val="0"/>
      <w:marRight w:val="0"/>
      <w:marTop w:val="0"/>
      <w:marBottom w:val="0"/>
      <w:divBdr>
        <w:top w:val="none" w:sz="0" w:space="0" w:color="auto"/>
        <w:left w:val="none" w:sz="0" w:space="0" w:color="auto"/>
        <w:bottom w:val="none" w:sz="0" w:space="0" w:color="auto"/>
        <w:right w:val="none" w:sz="0" w:space="0" w:color="auto"/>
      </w:divBdr>
    </w:div>
    <w:div w:id="868182908">
      <w:bodyDiv w:val="1"/>
      <w:marLeft w:val="0"/>
      <w:marRight w:val="0"/>
      <w:marTop w:val="0"/>
      <w:marBottom w:val="0"/>
      <w:divBdr>
        <w:top w:val="none" w:sz="0" w:space="0" w:color="auto"/>
        <w:left w:val="none" w:sz="0" w:space="0" w:color="auto"/>
        <w:bottom w:val="none" w:sz="0" w:space="0" w:color="auto"/>
        <w:right w:val="none" w:sz="0" w:space="0" w:color="auto"/>
      </w:divBdr>
    </w:div>
    <w:div w:id="868252392">
      <w:bodyDiv w:val="1"/>
      <w:marLeft w:val="0"/>
      <w:marRight w:val="0"/>
      <w:marTop w:val="0"/>
      <w:marBottom w:val="0"/>
      <w:divBdr>
        <w:top w:val="none" w:sz="0" w:space="0" w:color="auto"/>
        <w:left w:val="none" w:sz="0" w:space="0" w:color="auto"/>
        <w:bottom w:val="none" w:sz="0" w:space="0" w:color="auto"/>
        <w:right w:val="none" w:sz="0" w:space="0" w:color="auto"/>
      </w:divBdr>
    </w:div>
    <w:div w:id="870453476">
      <w:bodyDiv w:val="1"/>
      <w:marLeft w:val="0"/>
      <w:marRight w:val="0"/>
      <w:marTop w:val="0"/>
      <w:marBottom w:val="0"/>
      <w:divBdr>
        <w:top w:val="none" w:sz="0" w:space="0" w:color="auto"/>
        <w:left w:val="none" w:sz="0" w:space="0" w:color="auto"/>
        <w:bottom w:val="none" w:sz="0" w:space="0" w:color="auto"/>
        <w:right w:val="none" w:sz="0" w:space="0" w:color="auto"/>
      </w:divBdr>
    </w:div>
    <w:div w:id="876039907">
      <w:bodyDiv w:val="1"/>
      <w:marLeft w:val="0"/>
      <w:marRight w:val="0"/>
      <w:marTop w:val="0"/>
      <w:marBottom w:val="0"/>
      <w:divBdr>
        <w:top w:val="none" w:sz="0" w:space="0" w:color="auto"/>
        <w:left w:val="none" w:sz="0" w:space="0" w:color="auto"/>
        <w:bottom w:val="none" w:sz="0" w:space="0" w:color="auto"/>
        <w:right w:val="none" w:sz="0" w:space="0" w:color="auto"/>
      </w:divBdr>
    </w:div>
    <w:div w:id="896666767">
      <w:bodyDiv w:val="1"/>
      <w:marLeft w:val="0"/>
      <w:marRight w:val="0"/>
      <w:marTop w:val="0"/>
      <w:marBottom w:val="0"/>
      <w:divBdr>
        <w:top w:val="none" w:sz="0" w:space="0" w:color="auto"/>
        <w:left w:val="none" w:sz="0" w:space="0" w:color="auto"/>
        <w:bottom w:val="none" w:sz="0" w:space="0" w:color="auto"/>
        <w:right w:val="none" w:sz="0" w:space="0" w:color="auto"/>
      </w:divBdr>
    </w:div>
    <w:div w:id="966933057">
      <w:bodyDiv w:val="1"/>
      <w:marLeft w:val="0"/>
      <w:marRight w:val="0"/>
      <w:marTop w:val="0"/>
      <w:marBottom w:val="0"/>
      <w:divBdr>
        <w:top w:val="none" w:sz="0" w:space="0" w:color="auto"/>
        <w:left w:val="none" w:sz="0" w:space="0" w:color="auto"/>
        <w:bottom w:val="none" w:sz="0" w:space="0" w:color="auto"/>
        <w:right w:val="none" w:sz="0" w:space="0" w:color="auto"/>
      </w:divBdr>
    </w:div>
    <w:div w:id="1009912136">
      <w:bodyDiv w:val="1"/>
      <w:marLeft w:val="0"/>
      <w:marRight w:val="0"/>
      <w:marTop w:val="0"/>
      <w:marBottom w:val="0"/>
      <w:divBdr>
        <w:top w:val="none" w:sz="0" w:space="0" w:color="auto"/>
        <w:left w:val="none" w:sz="0" w:space="0" w:color="auto"/>
        <w:bottom w:val="none" w:sz="0" w:space="0" w:color="auto"/>
        <w:right w:val="none" w:sz="0" w:space="0" w:color="auto"/>
      </w:divBdr>
    </w:div>
    <w:div w:id="1049378963">
      <w:bodyDiv w:val="1"/>
      <w:marLeft w:val="0"/>
      <w:marRight w:val="0"/>
      <w:marTop w:val="0"/>
      <w:marBottom w:val="0"/>
      <w:divBdr>
        <w:top w:val="none" w:sz="0" w:space="0" w:color="auto"/>
        <w:left w:val="none" w:sz="0" w:space="0" w:color="auto"/>
        <w:bottom w:val="none" w:sz="0" w:space="0" w:color="auto"/>
        <w:right w:val="none" w:sz="0" w:space="0" w:color="auto"/>
      </w:divBdr>
    </w:div>
    <w:div w:id="1060788452">
      <w:bodyDiv w:val="1"/>
      <w:marLeft w:val="0"/>
      <w:marRight w:val="0"/>
      <w:marTop w:val="0"/>
      <w:marBottom w:val="0"/>
      <w:divBdr>
        <w:top w:val="none" w:sz="0" w:space="0" w:color="auto"/>
        <w:left w:val="none" w:sz="0" w:space="0" w:color="auto"/>
        <w:bottom w:val="none" w:sz="0" w:space="0" w:color="auto"/>
        <w:right w:val="none" w:sz="0" w:space="0" w:color="auto"/>
      </w:divBdr>
    </w:div>
    <w:div w:id="1066301401">
      <w:bodyDiv w:val="1"/>
      <w:marLeft w:val="0"/>
      <w:marRight w:val="0"/>
      <w:marTop w:val="0"/>
      <w:marBottom w:val="0"/>
      <w:divBdr>
        <w:top w:val="none" w:sz="0" w:space="0" w:color="auto"/>
        <w:left w:val="none" w:sz="0" w:space="0" w:color="auto"/>
        <w:bottom w:val="none" w:sz="0" w:space="0" w:color="auto"/>
        <w:right w:val="none" w:sz="0" w:space="0" w:color="auto"/>
      </w:divBdr>
    </w:div>
    <w:div w:id="1069695582">
      <w:bodyDiv w:val="1"/>
      <w:marLeft w:val="0"/>
      <w:marRight w:val="0"/>
      <w:marTop w:val="0"/>
      <w:marBottom w:val="0"/>
      <w:divBdr>
        <w:top w:val="none" w:sz="0" w:space="0" w:color="auto"/>
        <w:left w:val="none" w:sz="0" w:space="0" w:color="auto"/>
        <w:bottom w:val="none" w:sz="0" w:space="0" w:color="auto"/>
        <w:right w:val="none" w:sz="0" w:space="0" w:color="auto"/>
      </w:divBdr>
    </w:div>
    <w:div w:id="1072583299">
      <w:bodyDiv w:val="1"/>
      <w:marLeft w:val="0"/>
      <w:marRight w:val="0"/>
      <w:marTop w:val="0"/>
      <w:marBottom w:val="0"/>
      <w:divBdr>
        <w:top w:val="none" w:sz="0" w:space="0" w:color="auto"/>
        <w:left w:val="none" w:sz="0" w:space="0" w:color="auto"/>
        <w:bottom w:val="none" w:sz="0" w:space="0" w:color="auto"/>
        <w:right w:val="none" w:sz="0" w:space="0" w:color="auto"/>
      </w:divBdr>
    </w:div>
    <w:div w:id="1083061986">
      <w:bodyDiv w:val="1"/>
      <w:marLeft w:val="0"/>
      <w:marRight w:val="0"/>
      <w:marTop w:val="0"/>
      <w:marBottom w:val="0"/>
      <w:divBdr>
        <w:top w:val="none" w:sz="0" w:space="0" w:color="auto"/>
        <w:left w:val="none" w:sz="0" w:space="0" w:color="auto"/>
        <w:bottom w:val="none" w:sz="0" w:space="0" w:color="auto"/>
        <w:right w:val="none" w:sz="0" w:space="0" w:color="auto"/>
      </w:divBdr>
    </w:div>
    <w:div w:id="1126510821">
      <w:bodyDiv w:val="1"/>
      <w:marLeft w:val="0"/>
      <w:marRight w:val="0"/>
      <w:marTop w:val="0"/>
      <w:marBottom w:val="0"/>
      <w:divBdr>
        <w:top w:val="none" w:sz="0" w:space="0" w:color="auto"/>
        <w:left w:val="none" w:sz="0" w:space="0" w:color="auto"/>
        <w:bottom w:val="none" w:sz="0" w:space="0" w:color="auto"/>
        <w:right w:val="none" w:sz="0" w:space="0" w:color="auto"/>
      </w:divBdr>
    </w:div>
    <w:div w:id="1136412290">
      <w:bodyDiv w:val="1"/>
      <w:marLeft w:val="0"/>
      <w:marRight w:val="0"/>
      <w:marTop w:val="0"/>
      <w:marBottom w:val="0"/>
      <w:divBdr>
        <w:top w:val="none" w:sz="0" w:space="0" w:color="auto"/>
        <w:left w:val="none" w:sz="0" w:space="0" w:color="auto"/>
        <w:bottom w:val="none" w:sz="0" w:space="0" w:color="auto"/>
        <w:right w:val="none" w:sz="0" w:space="0" w:color="auto"/>
      </w:divBdr>
    </w:div>
    <w:div w:id="1146775319">
      <w:bodyDiv w:val="1"/>
      <w:marLeft w:val="0"/>
      <w:marRight w:val="0"/>
      <w:marTop w:val="0"/>
      <w:marBottom w:val="0"/>
      <w:divBdr>
        <w:top w:val="none" w:sz="0" w:space="0" w:color="auto"/>
        <w:left w:val="none" w:sz="0" w:space="0" w:color="auto"/>
        <w:bottom w:val="none" w:sz="0" w:space="0" w:color="auto"/>
        <w:right w:val="none" w:sz="0" w:space="0" w:color="auto"/>
      </w:divBdr>
    </w:div>
    <w:div w:id="1164860722">
      <w:bodyDiv w:val="1"/>
      <w:marLeft w:val="0"/>
      <w:marRight w:val="0"/>
      <w:marTop w:val="0"/>
      <w:marBottom w:val="0"/>
      <w:divBdr>
        <w:top w:val="none" w:sz="0" w:space="0" w:color="auto"/>
        <w:left w:val="none" w:sz="0" w:space="0" w:color="auto"/>
        <w:bottom w:val="none" w:sz="0" w:space="0" w:color="auto"/>
        <w:right w:val="none" w:sz="0" w:space="0" w:color="auto"/>
      </w:divBdr>
    </w:div>
    <w:div w:id="1185708276">
      <w:bodyDiv w:val="1"/>
      <w:marLeft w:val="0"/>
      <w:marRight w:val="0"/>
      <w:marTop w:val="0"/>
      <w:marBottom w:val="0"/>
      <w:divBdr>
        <w:top w:val="none" w:sz="0" w:space="0" w:color="auto"/>
        <w:left w:val="none" w:sz="0" w:space="0" w:color="auto"/>
        <w:bottom w:val="none" w:sz="0" w:space="0" w:color="auto"/>
        <w:right w:val="none" w:sz="0" w:space="0" w:color="auto"/>
      </w:divBdr>
    </w:div>
    <w:div w:id="1275333916">
      <w:bodyDiv w:val="1"/>
      <w:marLeft w:val="0"/>
      <w:marRight w:val="0"/>
      <w:marTop w:val="0"/>
      <w:marBottom w:val="0"/>
      <w:divBdr>
        <w:top w:val="none" w:sz="0" w:space="0" w:color="auto"/>
        <w:left w:val="none" w:sz="0" w:space="0" w:color="auto"/>
        <w:bottom w:val="none" w:sz="0" w:space="0" w:color="auto"/>
        <w:right w:val="none" w:sz="0" w:space="0" w:color="auto"/>
      </w:divBdr>
    </w:div>
    <w:div w:id="1308893942">
      <w:bodyDiv w:val="1"/>
      <w:marLeft w:val="0"/>
      <w:marRight w:val="0"/>
      <w:marTop w:val="0"/>
      <w:marBottom w:val="0"/>
      <w:divBdr>
        <w:top w:val="none" w:sz="0" w:space="0" w:color="auto"/>
        <w:left w:val="none" w:sz="0" w:space="0" w:color="auto"/>
        <w:bottom w:val="none" w:sz="0" w:space="0" w:color="auto"/>
        <w:right w:val="none" w:sz="0" w:space="0" w:color="auto"/>
      </w:divBdr>
    </w:div>
    <w:div w:id="1344697571">
      <w:bodyDiv w:val="1"/>
      <w:marLeft w:val="0"/>
      <w:marRight w:val="0"/>
      <w:marTop w:val="0"/>
      <w:marBottom w:val="0"/>
      <w:divBdr>
        <w:top w:val="none" w:sz="0" w:space="0" w:color="auto"/>
        <w:left w:val="none" w:sz="0" w:space="0" w:color="auto"/>
        <w:bottom w:val="none" w:sz="0" w:space="0" w:color="auto"/>
        <w:right w:val="none" w:sz="0" w:space="0" w:color="auto"/>
      </w:divBdr>
    </w:div>
    <w:div w:id="1368332602">
      <w:bodyDiv w:val="1"/>
      <w:marLeft w:val="0"/>
      <w:marRight w:val="0"/>
      <w:marTop w:val="0"/>
      <w:marBottom w:val="0"/>
      <w:divBdr>
        <w:top w:val="none" w:sz="0" w:space="0" w:color="auto"/>
        <w:left w:val="none" w:sz="0" w:space="0" w:color="auto"/>
        <w:bottom w:val="none" w:sz="0" w:space="0" w:color="auto"/>
        <w:right w:val="none" w:sz="0" w:space="0" w:color="auto"/>
      </w:divBdr>
    </w:div>
    <w:div w:id="1368721821">
      <w:bodyDiv w:val="1"/>
      <w:marLeft w:val="0"/>
      <w:marRight w:val="0"/>
      <w:marTop w:val="0"/>
      <w:marBottom w:val="0"/>
      <w:divBdr>
        <w:top w:val="none" w:sz="0" w:space="0" w:color="auto"/>
        <w:left w:val="none" w:sz="0" w:space="0" w:color="auto"/>
        <w:bottom w:val="none" w:sz="0" w:space="0" w:color="auto"/>
        <w:right w:val="none" w:sz="0" w:space="0" w:color="auto"/>
      </w:divBdr>
    </w:div>
    <w:div w:id="1420173857">
      <w:bodyDiv w:val="1"/>
      <w:marLeft w:val="0"/>
      <w:marRight w:val="0"/>
      <w:marTop w:val="0"/>
      <w:marBottom w:val="0"/>
      <w:divBdr>
        <w:top w:val="none" w:sz="0" w:space="0" w:color="auto"/>
        <w:left w:val="none" w:sz="0" w:space="0" w:color="auto"/>
        <w:bottom w:val="none" w:sz="0" w:space="0" w:color="auto"/>
        <w:right w:val="none" w:sz="0" w:space="0" w:color="auto"/>
      </w:divBdr>
    </w:div>
    <w:div w:id="1453748695">
      <w:bodyDiv w:val="1"/>
      <w:marLeft w:val="0"/>
      <w:marRight w:val="0"/>
      <w:marTop w:val="0"/>
      <w:marBottom w:val="0"/>
      <w:divBdr>
        <w:top w:val="none" w:sz="0" w:space="0" w:color="auto"/>
        <w:left w:val="none" w:sz="0" w:space="0" w:color="auto"/>
        <w:bottom w:val="none" w:sz="0" w:space="0" w:color="auto"/>
        <w:right w:val="none" w:sz="0" w:space="0" w:color="auto"/>
      </w:divBdr>
    </w:div>
    <w:div w:id="1463689970">
      <w:bodyDiv w:val="1"/>
      <w:marLeft w:val="0"/>
      <w:marRight w:val="0"/>
      <w:marTop w:val="0"/>
      <w:marBottom w:val="0"/>
      <w:divBdr>
        <w:top w:val="none" w:sz="0" w:space="0" w:color="auto"/>
        <w:left w:val="none" w:sz="0" w:space="0" w:color="auto"/>
        <w:bottom w:val="none" w:sz="0" w:space="0" w:color="auto"/>
        <w:right w:val="none" w:sz="0" w:space="0" w:color="auto"/>
      </w:divBdr>
    </w:div>
    <w:div w:id="1521046684">
      <w:bodyDiv w:val="1"/>
      <w:marLeft w:val="0"/>
      <w:marRight w:val="0"/>
      <w:marTop w:val="0"/>
      <w:marBottom w:val="0"/>
      <w:divBdr>
        <w:top w:val="none" w:sz="0" w:space="0" w:color="auto"/>
        <w:left w:val="none" w:sz="0" w:space="0" w:color="auto"/>
        <w:bottom w:val="none" w:sz="0" w:space="0" w:color="auto"/>
        <w:right w:val="none" w:sz="0" w:space="0" w:color="auto"/>
      </w:divBdr>
    </w:div>
    <w:div w:id="1524858876">
      <w:bodyDiv w:val="1"/>
      <w:marLeft w:val="0"/>
      <w:marRight w:val="0"/>
      <w:marTop w:val="0"/>
      <w:marBottom w:val="0"/>
      <w:divBdr>
        <w:top w:val="none" w:sz="0" w:space="0" w:color="auto"/>
        <w:left w:val="none" w:sz="0" w:space="0" w:color="auto"/>
        <w:bottom w:val="none" w:sz="0" w:space="0" w:color="auto"/>
        <w:right w:val="none" w:sz="0" w:space="0" w:color="auto"/>
      </w:divBdr>
    </w:div>
    <w:div w:id="1537887001">
      <w:bodyDiv w:val="1"/>
      <w:marLeft w:val="0"/>
      <w:marRight w:val="0"/>
      <w:marTop w:val="0"/>
      <w:marBottom w:val="0"/>
      <w:divBdr>
        <w:top w:val="none" w:sz="0" w:space="0" w:color="auto"/>
        <w:left w:val="none" w:sz="0" w:space="0" w:color="auto"/>
        <w:bottom w:val="none" w:sz="0" w:space="0" w:color="auto"/>
        <w:right w:val="none" w:sz="0" w:space="0" w:color="auto"/>
      </w:divBdr>
    </w:div>
    <w:div w:id="1543129010">
      <w:bodyDiv w:val="1"/>
      <w:marLeft w:val="0"/>
      <w:marRight w:val="0"/>
      <w:marTop w:val="0"/>
      <w:marBottom w:val="0"/>
      <w:divBdr>
        <w:top w:val="none" w:sz="0" w:space="0" w:color="auto"/>
        <w:left w:val="none" w:sz="0" w:space="0" w:color="auto"/>
        <w:bottom w:val="none" w:sz="0" w:space="0" w:color="auto"/>
        <w:right w:val="none" w:sz="0" w:space="0" w:color="auto"/>
      </w:divBdr>
    </w:div>
    <w:div w:id="1545215091">
      <w:bodyDiv w:val="1"/>
      <w:marLeft w:val="0"/>
      <w:marRight w:val="0"/>
      <w:marTop w:val="0"/>
      <w:marBottom w:val="0"/>
      <w:divBdr>
        <w:top w:val="none" w:sz="0" w:space="0" w:color="auto"/>
        <w:left w:val="none" w:sz="0" w:space="0" w:color="auto"/>
        <w:bottom w:val="none" w:sz="0" w:space="0" w:color="auto"/>
        <w:right w:val="none" w:sz="0" w:space="0" w:color="auto"/>
      </w:divBdr>
    </w:div>
    <w:div w:id="1689061376">
      <w:bodyDiv w:val="1"/>
      <w:marLeft w:val="0"/>
      <w:marRight w:val="0"/>
      <w:marTop w:val="0"/>
      <w:marBottom w:val="0"/>
      <w:divBdr>
        <w:top w:val="none" w:sz="0" w:space="0" w:color="auto"/>
        <w:left w:val="none" w:sz="0" w:space="0" w:color="auto"/>
        <w:bottom w:val="none" w:sz="0" w:space="0" w:color="auto"/>
        <w:right w:val="none" w:sz="0" w:space="0" w:color="auto"/>
      </w:divBdr>
    </w:div>
    <w:div w:id="1789739305">
      <w:bodyDiv w:val="1"/>
      <w:marLeft w:val="0"/>
      <w:marRight w:val="0"/>
      <w:marTop w:val="0"/>
      <w:marBottom w:val="0"/>
      <w:divBdr>
        <w:top w:val="none" w:sz="0" w:space="0" w:color="auto"/>
        <w:left w:val="none" w:sz="0" w:space="0" w:color="auto"/>
        <w:bottom w:val="none" w:sz="0" w:space="0" w:color="auto"/>
        <w:right w:val="none" w:sz="0" w:space="0" w:color="auto"/>
      </w:divBdr>
    </w:div>
    <w:div w:id="1791241750">
      <w:bodyDiv w:val="1"/>
      <w:marLeft w:val="0"/>
      <w:marRight w:val="0"/>
      <w:marTop w:val="0"/>
      <w:marBottom w:val="0"/>
      <w:divBdr>
        <w:top w:val="none" w:sz="0" w:space="0" w:color="auto"/>
        <w:left w:val="none" w:sz="0" w:space="0" w:color="auto"/>
        <w:bottom w:val="none" w:sz="0" w:space="0" w:color="auto"/>
        <w:right w:val="none" w:sz="0" w:space="0" w:color="auto"/>
      </w:divBdr>
    </w:div>
    <w:div w:id="1804889626">
      <w:bodyDiv w:val="1"/>
      <w:marLeft w:val="0"/>
      <w:marRight w:val="0"/>
      <w:marTop w:val="0"/>
      <w:marBottom w:val="0"/>
      <w:divBdr>
        <w:top w:val="none" w:sz="0" w:space="0" w:color="auto"/>
        <w:left w:val="none" w:sz="0" w:space="0" w:color="auto"/>
        <w:bottom w:val="none" w:sz="0" w:space="0" w:color="auto"/>
        <w:right w:val="none" w:sz="0" w:space="0" w:color="auto"/>
      </w:divBdr>
    </w:div>
    <w:div w:id="1829248410">
      <w:bodyDiv w:val="1"/>
      <w:marLeft w:val="0"/>
      <w:marRight w:val="0"/>
      <w:marTop w:val="0"/>
      <w:marBottom w:val="0"/>
      <w:divBdr>
        <w:top w:val="none" w:sz="0" w:space="0" w:color="auto"/>
        <w:left w:val="none" w:sz="0" w:space="0" w:color="auto"/>
        <w:bottom w:val="none" w:sz="0" w:space="0" w:color="auto"/>
        <w:right w:val="none" w:sz="0" w:space="0" w:color="auto"/>
      </w:divBdr>
    </w:div>
    <w:div w:id="1859586675">
      <w:bodyDiv w:val="1"/>
      <w:marLeft w:val="0"/>
      <w:marRight w:val="0"/>
      <w:marTop w:val="0"/>
      <w:marBottom w:val="0"/>
      <w:divBdr>
        <w:top w:val="none" w:sz="0" w:space="0" w:color="auto"/>
        <w:left w:val="none" w:sz="0" w:space="0" w:color="auto"/>
        <w:bottom w:val="none" w:sz="0" w:space="0" w:color="auto"/>
        <w:right w:val="none" w:sz="0" w:space="0" w:color="auto"/>
      </w:divBdr>
    </w:div>
    <w:div w:id="1864704210">
      <w:bodyDiv w:val="1"/>
      <w:marLeft w:val="0"/>
      <w:marRight w:val="0"/>
      <w:marTop w:val="0"/>
      <w:marBottom w:val="0"/>
      <w:divBdr>
        <w:top w:val="none" w:sz="0" w:space="0" w:color="auto"/>
        <w:left w:val="none" w:sz="0" w:space="0" w:color="auto"/>
        <w:bottom w:val="none" w:sz="0" w:space="0" w:color="auto"/>
        <w:right w:val="none" w:sz="0" w:space="0" w:color="auto"/>
      </w:divBdr>
    </w:div>
    <w:div w:id="1892837383">
      <w:bodyDiv w:val="1"/>
      <w:marLeft w:val="0"/>
      <w:marRight w:val="0"/>
      <w:marTop w:val="0"/>
      <w:marBottom w:val="0"/>
      <w:divBdr>
        <w:top w:val="none" w:sz="0" w:space="0" w:color="auto"/>
        <w:left w:val="none" w:sz="0" w:space="0" w:color="auto"/>
        <w:bottom w:val="none" w:sz="0" w:space="0" w:color="auto"/>
        <w:right w:val="none" w:sz="0" w:space="0" w:color="auto"/>
      </w:divBdr>
    </w:div>
    <w:div w:id="1922526484">
      <w:bodyDiv w:val="1"/>
      <w:marLeft w:val="0"/>
      <w:marRight w:val="0"/>
      <w:marTop w:val="0"/>
      <w:marBottom w:val="0"/>
      <w:divBdr>
        <w:top w:val="none" w:sz="0" w:space="0" w:color="auto"/>
        <w:left w:val="none" w:sz="0" w:space="0" w:color="auto"/>
        <w:bottom w:val="none" w:sz="0" w:space="0" w:color="auto"/>
        <w:right w:val="none" w:sz="0" w:space="0" w:color="auto"/>
      </w:divBdr>
    </w:div>
    <w:div w:id="1924685111">
      <w:bodyDiv w:val="1"/>
      <w:marLeft w:val="0"/>
      <w:marRight w:val="0"/>
      <w:marTop w:val="0"/>
      <w:marBottom w:val="0"/>
      <w:divBdr>
        <w:top w:val="none" w:sz="0" w:space="0" w:color="auto"/>
        <w:left w:val="none" w:sz="0" w:space="0" w:color="auto"/>
        <w:bottom w:val="none" w:sz="0" w:space="0" w:color="auto"/>
        <w:right w:val="none" w:sz="0" w:space="0" w:color="auto"/>
      </w:divBdr>
    </w:div>
    <w:div w:id="1947884604">
      <w:bodyDiv w:val="1"/>
      <w:marLeft w:val="0"/>
      <w:marRight w:val="0"/>
      <w:marTop w:val="0"/>
      <w:marBottom w:val="0"/>
      <w:divBdr>
        <w:top w:val="none" w:sz="0" w:space="0" w:color="auto"/>
        <w:left w:val="none" w:sz="0" w:space="0" w:color="auto"/>
        <w:bottom w:val="none" w:sz="0" w:space="0" w:color="auto"/>
        <w:right w:val="none" w:sz="0" w:space="0" w:color="auto"/>
      </w:divBdr>
    </w:div>
    <w:div w:id="1979453627">
      <w:bodyDiv w:val="1"/>
      <w:marLeft w:val="0"/>
      <w:marRight w:val="0"/>
      <w:marTop w:val="0"/>
      <w:marBottom w:val="0"/>
      <w:divBdr>
        <w:top w:val="none" w:sz="0" w:space="0" w:color="auto"/>
        <w:left w:val="none" w:sz="0" w:space="0" w:color="auto"/>
        <w:bottom w:val="none" w:sz="0" w:space="0" w:color="auto"/>
        <w:right w:val="none" w:sz="0" w:space="0" w:color="auto"/>
      </w:divBdr>
    </w:div>
    <w:div w:id="1989745151">
      <w:bodyDiv w:val="1"/>
      <w:marLeft w:val="0"/>
      <w:marRight w:val="0"/>
      <w:marTop w:val="0"/>
      <w:marBottom w:val="0"/>
      <w:divBdr>
        <w:top w:val="none" w:sz="0" w:space="0" w:color="auto"/>
        <w:left w:val="none" w:sz="0" w:space="0" w:color="auto"/>
        <w:bottom w:val="none" w:sz="0" w:space="0" w:color="auto"/>
        <w:right w:val="none" w:sz="0" w:space="0" w:color="auto"/>
      </w:divBdr>
    </w:div>
    <w:div w:id="2024017637">
      <w:bodyDiv w:val="1"/>
      <w:marLeft w:val="0"/>
      <w:marRight w:val="0"/>
      <w:marTop w:val="0"/>
      <w:marBottom w:val="0"/>
      <w:divBdr>
        <w:top w:val="none" w:sz="0" w:space="0" w:color="auto"/>
        <w:left w:val="none" w:sz="0" w:space="0" w:color="auto"/>
        <w:bottom w:val="none" w:sz="0" w:space="0" w:color="auto"/>
        <w:right w:val="none" w:sz="0" w:space="0" w:color="auto"/>
      </w:divBdr>
    </w:div>
    <w:div w:id="2058889941">
      <w:bodyDiv w:val="1"/>
      <w:marLeft w:val="0"/>
      <w:marRight w:val="0"/>
      <w:marTop w:val="0"/>
      <w:marBottom w:val="0"/>
      <w:divBdr>
        <w:top w:val="none" w:sz="0" w:space="0" w:color="auto"/>
        <w:left w:val="none" w:sz="0" w:space="0" w:color="auto"/>
        <w:bottom w:val="none" w:sz="0" w:space="0" w:color="auto"/>
        <w:right w:val="none" w:sz="0" w:space="0" w:color="auto"/>
      </w:divBdr>
    </w:div>
    <w:div w:id="2062510211">
      <w:bodyDiv w:val="1"/>
      <w:marLeft w:val="0"/>
      <w:marRight w:val="0"/>
      <w:marTop w:val="0"/>
      <w:marBottom w:val="0"/>
      <w:divBdr>
        <w:top w:val="none" w:sz="0" w:space="0" w:color="auto"/>
        <w:left w:val="none" w:sz="0" w:space="0" w:color="auto"/>
        <w:bottom w:val="none" w:sz="0" w:space="0" w:color="auto"/>
        <w:right w:val="none" w:sz="0" w:space="0" w:color="auto"/>
      </w:divBdr>
    </w:div>
    <w:div w:id="2075854641">
      <w:bodyDiv w:val="1"/>
      <w:marLeft w:val="0"/>
      <w:marRight w:val="0"/>
      <w:marTop w:val="0"/>
      <w:marBottom w:val="0"/>
      <w:divBdr>
        <w:top w:val="none" w:sz="0" w:space="0" w:color="auto"/>
        <w:left w:val="none" w:sz="0" w:space="0" w:color="auto"/>
        <w:bottom w:val="none" w:sz="0" w:space="0" w:color="auto"/>
        <w:right w:val="none" w:sz="0" w:space="0" w:color="auto"/>
      </w:divBdr>
    </w:div>
    <w:div w:id="2098214093">
      <w:bodyDiv w:val="1"/>
      <w:marLeft w:val="0"/>
      <w:marRight w:val="0"/>
      <w:marTop w:val="0"/>
      <w:marBottom w:val="0"/>
      <w:divBdr>
        <w:top w:val="none" w:sz="0" w:space="0" w:color="auto"/>
        <w:left w:val="none" w:sz="0" w:space="0" w:color="auto"/>
        <w:bottom w:val="none" w:sz="0" w:space="0" w:color="auto"/>
        <w:right w:val="none" w:sz="0" w:space="0" w:color="auto"/>
      </w:divBdr>
    </w:div>
    <w:div w:id="2129428210">
      <w:bodyDiv w:val="1"/>
      <w:marLeft w:val="0"/>
      <w:marRight w:val="0"/>
      <w:marTop w:val="0"/>
      <w:marBottom w:val="0"/>
      <w:divBdr>
        <w:top w:val="none" w:sz="0" w:space="0" w:color="auto"/>
        <w:left w:val="none" w:sz="0" w:space="0" w:color="auto"/>
        <w:bottom w:val="none" w:sz="0" w:space="0" w:color="auto"/>
        <w:right w:val="none" w:sz="0" w:space="0" w:color="auto"/>
      </w:divBdr>
    </w:div>
    <w:div w:id="2133092444">
      <w:bodyDiv w:val="1"/>
      <w:marLeft w:val="0"/>
      <w:marRight w:val="0"/>
      <w:marTop w:val="0"/>
      <w:marBottom w:val="0"/>
      <w:divBdr>
        <w:top w:val="none" w:sz="0" w:space="0" w:color="auto"/>
        <w:left w:val="none" w:sz="0" w:space="0" w:color="auto"/>
        <w:bottom w:val="none" w:sz="0" w:space="0" w:color="auto"/>
        <w:right w:val="none" w:sz="0" w:space="0" w:color="auto"/>
      </w:divBdr>
    </w:div>
    <w:div w:id="2143040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4E8552-A640-4E90-A159-D8B34D250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42</Pages>
  <Words>14625</Words>
  <Characters>83364</Characters>
  <Application>Microsoft Office Word</Application>
  <DocSecurity>0</DocSecurity>
  <Lines>694</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Олюнина Наталья Николаевна</dc:creator>
  <cp:lastModifiedBy>Косач Алёна</cp:lastModifiedBy>
  <cp:revision>3</cp:revision>
  <cp:lastPrinted>2025-01-30T08:44:00Z</cp:lastPrinted>
  <dcterms:created xsi:type="dcterms:W3CDTF">2025-02-10T05:38:00Z</dcterms:created>
  <dcterms:modified xsi:type="dcterms:W3CDTF">2025-02-10T05:40:00Z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2123382265</vt:i4>
  </property>
</Properties>
</file>