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9ED" w:rsidRDefault="00E820C8" w:rsidP="00CC0098">
      <w:pPr>
        <w:pStyle w:val="ab"/>
        <w:spacing w:after="120"/>
        <w:jc w:val="left"/>
        <w:rPr>
          <w:sz w:val="26"/>
        </w:rPr>
      </w:pPr>
      <w:r>
        <w:rPr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1.35pt;margin-top:-38.75pt;width:48pt;height:63pt;z-index:251657728" fillcolor="window">
            <v:imagedata r:id="rId9" o:title=""/>
            <w10:wrap type="square"/>
          </v:shape>
          <o:OLEObject Type="Embed" ProgID="Word.Picture.8" ShapeID="_x0000_s1026" DrawAspect="Content" ObjectID="_1829978518" r:id="rId10"/>
        </w:pict>
      </w:r>
    </w:p>
    <w:p w:rsidR="008B384E" w:rsidRDefault="008B384E" w:rsidP="00225A87">
      <w:pPr>
        <w:pStyle w:val="ab"/>
        <w:spacing w:after="120"/>
      </w:pPr>
    </w:p>
    <w:p w:rsidR="00E671C5" w:rsidRPr="00DE0C0B" w:rsidRDefault="008B384E" w:rsidP="00E671C5">
      <w:pPr>
        <w:pStyle w:val="aa"/>
        <w:spacing w:line="360" w:lineRule="auto"/>
        <w:jc w:val="center"/>
        <w:rPr>
          <w:b/>
          <w:sz w:val="20"/>
        </w:rPr>
      </w:pPr>
      <w:r w:rsidRPr="00DE0C0B">
        <w:rPr>
          <w:b/>
          <w:sz w:val="20"/>
        </w:rPr>
        <w:t>МУНИЦИПАЛЬНОЕ ОБРАЗОВАНИЕ «ТОМСКИЙ РАЙОН»</w:t>
      </w:r>
    </w:p>
    <w:p w:rsidR="008B384E" w:rsidRDefault="008B384E" w:rsidP="00E671C5">
      <w:pPr>
        <w:pStyle w:val="aa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7639BE" w:rsidRDefault="008B384E" w:rsidP="007639BE">
      <w:pPr>
        <w:pStyle w:val="ad"/>
        <w:tabs>
          <w:tab w:val="clear" w:pos="6804"/>
          <w:tab w:val="left" w:pos="2268"/>
        </w:tabs>
        <w:spacing w:before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B2191" w:rsidRPr="004A7424" w:rsidRDefault="00BB0D0C" w:rsidP="00BB0D0C">
      <w:pPr>
        <w:pStyle w:val="ad"/>
        <w:tabs>
          <w:tab w:val="clear" w:pos="6804"/>
          <w:tab w:val="right" w:pos="10206"/>
        </w:tabs>
        <w:spacing w:before="240" w:after="240"/>
        <w:rPr>
          <w:sz w:val="28"/>
          <w:szCs w:val="28"/>
          <w:u w:val="single"/>
        </w:rPr>
      </w:pPr>
      <w:r>
        <w:rPr>
          <w:sz w:val="28"/>
          <w:szCs w:val="28"/>
        </w:rPr>
        <w:t>15.01.2026</w:t>
      </w:r>
      <w:r>
        <w:rPr>
          <w:sz w:val="28"/>
          <w:szCs w:val="28"/>
        </w:rPr>
        <w:tab/>
      </w:r>
      <w:r w:rsidR="006261AD" w:rsidRPr="004A7424">
        <w:rPr>
          <w:sz w:val="28"/>
          <w:szCs w:val="28"/>
        </w:rPr>
        <w:t>№</w:t>
      </w:r>
      <w:r w:rsidR="00F053A0" w:rsidRPr="004A7424">
        <w:rPr>
          <w:sz w:val="28"/>
          <w:szCs w:val="28"/>
        </w:rPr>
        <w:t xml:space="preserve"> </w:t>
      </w:r>
      <w:r>
        <w:rPr>
          <w:sz w:val="28"/>
          <w:szCs w:val="28"/>
        </w:rPr>
        <w:t>7-П</w:t>
      </w:r>
    </w:p>
    <w:p w:rsidR="00CC0098" w:rsidRDefault="00CC0098" w:rsidP="00CC0098">
      <w:pPr>
        <w:pStyle w:val="ad"/>
        <w:tabs>
          <w:tab w:val="left" w:pos="708"/>
        </w:tabs>
        <w:spacing w:before="0"/>
        <w:jc w:val="center"/>
        <w:rPr>
          <w:sz w:val="28"/>
          <w:szCs w:val="28"/>
        </w:rPr>
      </w:pPr>
      <w:r w:rsidRPr="00CD20A4">
        <w:rPr>
          <w:sz w:val="28"/>
          <w:szCs w:val="28"/>
        </w:rPr>
        <w:t>Томск</w:t>
      </w:r>
    </w:p>
    <w:p w:rsidR="00CC0098" w:rsidRDefault="00CC0098" w:rsidP="0047620B">
      <w:pPr>
        <w:tabs>
          <w:tab w:val="left" w:pos="4962"/>
        </w:tabs>
        <w:ind w:right="4534"/>
        <w:jc w:val="both"/>
        <w:rPr>
          <w:bCs/>
          <w:color w:val="000000"/>
          <w:kern w:val="36"/>
          <w:sz w:val="28"/>
          <w:szCs w:val="28"/>
        </w:rPr>
      </w:pPr>
    </w:p>
    <w:p w:rsidR="00D81082" w:rsidRPr="00DE0D72" w:rsidRDefault="0047620B" w:rsidP="0047620B">
      <w:pPr>
        <w:tabs>
          <w:tab w:val="left" w:pos="4962"/>
        </w:tabs>
        <w:ind w:right="4534"/>
        <w:jc w:val="both"/>
        <w:rPr>
          <w:bCs/>
          <w:color w:val="000000"/>
          <w:kern w:val="36"/>
          <w:sz w:val="26"/>
          <w:szCs w:val="26"/>
        </w:rPr>
      </w:pPr>
      <w:r w:rsidRPr="00DE0D72">
        <w:rPr>
          <w:bCs/>
          <w:color w:val="000000"/>
          <w:kern w:val="36"/>
          <w:sz w:val="26"/>
          <w:szCs w:val="26"/>
        </w:rPr>
        <w:t xml:space="preserve">Об </w:t>
      </w:r>
      <w:r w:rsidR="00013090" w:rsidRPr="00DE0D72">
        <w:rPr>
          <w:bCs/>
          <w:color w:val="000000"/>
          <w:kern w:val="36"/>
          <w:sz w:val="26"/>
          <w:szCs w:val="26"/>
        </w:rPr>
        <w:t xml:space="preserve">утверждении Правил </w:t>
      </w:r>
      <w:r w:rsidR="00D81082" w:rsidRPr="00DE0D72">
        <w:rPr>
          <w:bCs/>
          <w:color w:val="000000"/>
          <w:kern w:val="36"/>
          <w:sz w:val="26"/>
          <w:szCs w:val="26"/>
        </w:rPr>
        <w:t>использования водных объектов</w:t>
      </w:r>
      <w:r w:rsidR="00013090" w:rsidRPr="00DE0D72">
        <w:rPr>
          <w:bCs/>
          <w:color w:val="000000"/>
          <w:kern w:val="36"/>
          <w:sz w:val="26"/>
          <w:szCs w:val="26"/>
        </w:rPr>
        <w:t xml:space="preserve"> </w:t>
      </w:r>
      <w:r w:rsidR="00D81082" w:rsidRPr="00DE0D72">
        <w:rPr>
          <w:bCs/>
          <w:color w:val="000000"/>
          <w:kern w:val="36"/>
          <w:sz w:val="26"/>
          <w:szCs w:val="26"/>
        </w:rPr>
        <w:t xml:space="preserve">для рекреационных целей </w:t>
      </w:r>
    </w:p>
    <w:p w:rsidR="00D81082" w:rsidRPr="00DE0D72" w:rsidRDefault="00D81082" w:rsidP="0047620B">
      <w:pPr>
        <w:tabs>
          <w:tab w:val="left" w:pos="4962"/>
        </w:tabs>
        <w:ind w:right="4534"/>
        <w:jc w:val="both"/>
        <w:rPr>
          <w:bCs/>
          <w:color w:val="000000"/>
          <w:kern w:val="36"/>
          <w:sz w:val="26"/>
          <w:szCs w:val="26"/>
        </w:rPr>
      </w:pPr>
      <w:r w:rsidRPr="00DE0D72">
        <w:rPr>
          <w:bCs/>
          <w:color w:val="000000"/>
          <w:kern w:val="36"/>
          <w:sz w:val="26"/>
          <w:szCs w:val="26"/>
        </w:rPr>
        <w:t xml:space="preserve">на территории </w:t>
      </w:r>
      <w:proofErr w:type="gramStart"/>
      <w:r w:rsidR="00F95EFD" w:rsidRPr="00DE0D72">
        <w:rPr>
          <w:bCs/>
          <w:color w:val="000000"/>
          <w:kern w:val="36"/>
          <w:sz w:val="26"/>
          <w:szCs w:val="26"/>
        </w:rPr>
        <w:t>муниципального</w:t>
      </w:r>
      <w:proofErr w:type="gramEnd"/>
      <w:r w:rsidR="00F95EFD" w:rsidRPr="00DE0D72">
        <w:rPr>
          <w:bCs/>
          <w:color w:val="000000"/>
          <w:kern w:val="36"/>
          <w:sz w:val="26"/>
          <w:szCs w:val="26"/>
        </w:rPr>
        <w:t xml:space="preserve"> </w:t>
      </w:r>
    </w:p>
    <w:p w:rsidR="00277CF0" w:rsidRDefault="00F95EFD" w:rsidP="0047620B">
      <w:pPr>
        <w:tabs>
          <w:tab w:val="left" w:pos="4962"/>
        </w:tabs>
        <w:ind w:right="4534"/>
        <w:jc w:val="both"/>
        <w:rPr>
          <w:bCs/>
          <w:color w:val="000000"/>
          <w:kern w:val="36"/>
          <w:sz w:val="26"/>
          <w:szCs w:val="26"/>
        </w:rPr>
      </w:pPr>
      <w:r w:rsidRPr="00DE0D72">
        <w:rPr>
          <w:bCs/>
          <w:color w:val="000000"/>
          <w:kern w:val="36"/>
          <w:sz w:val="26"/>
          <w:szCs w:val="26"/>
        </w:rPr>
        <w:t xml:space="preserve">образования </w:t>
      </w:r>
      <w:r w:rsidR="00D81082" w:rsidRPr="00DE0D72">
        <w:rPr>
          <w:bCs/>
          <w:color w:val="000000"/>
          <w:kern w:val="36"/>
          <w:sz w:val="26"/>
          <w:szCs w:val="26"/>
        </w:rPr>
        <w:t>Т</w:t>
      </w:r>
      <w:r w:rsidR="00AB1F1E" w:rsidRPr="00DE0D72">
        <w:rPr>
          <w:bCs/>
          <w:color w:val="000000"/>
          <w:kern w:val="36"/>
          <w:sz w:val="26"/>
          <w:szCs w:val="26"/>
        </w:rPr>
        <w:t>омск</w:t>
      </w:r>
      <w:r w:rsidR="00D81082" w:rsidRPr="00DE0D72">
        <w:rPr>
          <w:bCs/>
          <w:color w:val="000000"/>
          <w:kern w:val="36"/>
          <w:sz w:val="26"/>
          <w:szCs w:val="26"/>
        </w:rPr>
        <w:t>ий</w:t>
      </w:r>
      <w:r w:rsidR="00277CF0">
        <w:rPr>
          <w:bCs/>
          <w:color w:val="000000"/>
          <w:kern w:val="36"/>
          <w:sz w:val="26"/>
          <w:szCs w:val="26"/>
        </w:rPr>
        <w:t xml:space="preserve"> муниципальный</w:t>
      </w:r>
      <w:r w:rsidRPr="00DE0D72">
        <w:rPr>
          <w:bCs/>
          <w:color w:val="000000"/>
          <w:kern w:val="36"/>
          <w:sz w:val="26"/>
          <w:szCs w:val="26"/>
        </w:rPr>
        <w:t xml:space="preserve"> район</w:t>
      </w:r>
    </w:p>
    <w:p w:rsidR="0047620B" w:rsidRPr="00DE0D72" w:rsidRDefault="00277CF0" w:rsidP="0047620B">
      <w:pPr>
        <w:tabs>
          <w:tab w:val="left" w:pos="4962"/>
        </w:tabs>
        <w:ind w:right="4534"/>
        <w:jc w:val="both"/>
        <w:rPr>
          <w:bCs/>
          <w:color w:val="000000"/>
          <w:kern w:val="36"/>
          <w:sz w:val="26"/>
          <w:szCs w:val="26"/>
        </w:rPr>
      </w:pPr>
      <w:r>
        <w:rPr>
          <w:bCs/>
          <w:color w:val="000000"/>
          <w:kern w:val="36"/>
          <w:sz w:val="26"/>
          <w:szCs w:val="26"/>
        </w:rPr>
        <w:t>Томской области</w:t>
      </w:r>
      <w:r w:rsidR="0047620B" w:rsidRPr="00DE0D72">
        <w:rPr>
          <w:bCs/>
          <w:color w:val="000000"/>
          <w:kern w:val="36"/>
          <w:sz w:val="26"/>
          <w:szCs w:val="26"/>
        </w:rPr>
        <w:t xml:space="preserve"> </w:t>
      </w:r>
    </w:p>
    <w:p w:rsidR="00811930" w:rsidRPr="00DE0D72" w:rsidRDefault="00811930" w:rsidP="0047620B">
      <w:pPr>
        <w:tabs>
          <w:tab w:val="left" w:pos="4536"/>
        </w:tabs>
        <w:rPr>
          <w:sz w:val="26"/>
          <w:szCs w:val="26"/>
        </w:rPr>
      </w:pPr>
    </w:p>
    <w:p w:rsidR="0070207B" w:rsidRPr="00DE0D72" w:rsidRDefault="0070207B" w:rsidP="00DE0D72">
      <w:pPr>
        <w:ind w:firstLine="709"/>
        <w:jc w:val="both"/>
        <w:rPr>
          <w:sz w:val="26"/>
          <w:szCs w:val="26"/>
        </w:rPr>
      </w:pPr>
      <w:r w:rsidRPr="00DE0D72">
        <w:rPr>
          <w:sz w:val="26"/>
          <w:szCs w:val="26"/>
          <w:shd w:val="clear" w:color="auto" w:fill="FFFFFF"/>
        </w:rPr>
        <w:t xml:space="preserve">В соответствии с </w:t>
      </w:r>
      <w:r w:rsidR="00DE0D72" w:rsidRPr="00DE0D72">
        <w:rPr>
          <w:sz w:val="26"/>
          <w:szCs w:val="26"/>
        </w:rPr>
        <w:t xml:space="preserve">Водным кодексом Российской Федерации от 03.06.2006  № 74-ФЗ, </w:t>
      </w:r>
      <w:r w:rsidR="00DD329F" w:rsidRPr="00DE0D72">
        <w:rPr>
          <w:sz w:val="26"/>
          <w:szCs w:val="26"/>
        </w:rPr>
        <w:t>Федеральным закон</w:t>
      </w:r>
      <w:r w:rsidR="00D42815">
        <w:rPr>
          <w:sz w:val="26"/>
          <w:szCs w:val="26"/>
        </w:rPr>
        <w:t>ом</w:t>
      </w:r>
      <w:r w:rsidR="00DD329F" w:rsidRPr="00DE0D72">
        <w:rPr>
          <w:sz w:val="26"/>
          <w:szCs w:val="26"/>
        </w:rPr>
        <w:t xml:space="preserve"> от 25.12.2023 № 657-ФЗ «О внесении изменений в Водный кодекс Российской Федерации и отдельные законодательные акты Российской Федерации», </w:t>
      </w:r>
      <w:r w:rsidR="00D42815" w:rsidRPr="00DE0D72">
        <w:rPr>
          <w:sz w:val="26"/>
          <w:szCs w:val="26"/>
        </w:rPr>
        <w:t>Федеральным закон</w:t>
      </w:r>
      <w:r w:rsidR="00D42815">
        <w:rPr>
          <w:sz w:val="26"/>
          <w:szCs w:val="26"/>
        </w:rPr>
        <w:t>ом</w:t>
      </w:r>
      <w:r w:rsidR="00D42815" w:rsidRPr="00DE0D72">
        <w:rPr>
          <w:sz w:val="26"/>
          <w:szCs w:val="26"/>
        </w:rPr>
        <w:t xml:space="preserve"> </w:t>
      </w:r>
      <w:r w:rsidRPr="00DE0D72">
        <w:rPr>
          <w:sz w:val="26"/>
          <w:szCs w:val="26"/>
          <w:shd w:val="clear" w:color="auto" w:fill="FFFFFF"/>
        </w:rPr>
        <w:t xml:space="preserve">от </w:t>
      </w:r>
      <w:r w:rsidR="00013090" w:rsidRPr="00DE0D72">
        <w:rPr>
          <w:sz w:val="26"/>
          <w:szCs w:val="26"/>
          <w:shd w:val="clear" w:color="auto" w:fill="FFFFFF"/>
        </w:rPr>
        <w:t>20.03.2025</w:t>
      </w:r>
      <w:r w:rsidRPr="00DE0D72">
        <w:rPr>
          <w:sz w:val="26"/>
          <w:szCs w:val="26"/>
          <w:shd w:val="clear" w:color="auto" w:fill="FFFFFF"/>
        </w:rPr>
        <w:t xml:space="preserve"> № </w:t>
      </w:r>
      <w:r w:rsidR="00013090" w:rsidRPr="00DE0D72">
        <w:rPr>
          <w:sz w:val="26"/>
          <w:szCs w:val="26"/>
          <w:shd w:val="clear" w:color="auto" w:fill="FFFFFF"/>
        </w:rPr>
        <w:t>33</w:t>
      </w:r>
      <w:r w:rsidRPr="00DE0D72">
        <w:rPr>
          <w:sz w:val="26"/>
          <w:szCs w:val="26"/>
          <w:shd w:val="clear" w:color="auto" w:fill="FFFFFF"/>
        </w:rPr>
        <w:t xml:space="preserve">-ФЗ «Об общих принципах организации местного самоуправления в </w:t>
      </w:r>
      <w:r w:rsidR="00013090" w:rsidRPr="00DE0D72">
        <w:rPr>
          <w:sz w:val="26"/>
          <w:szCs w:val="26"/>
          <w:shd w:val="clear" w:color="auto" w:fill="FFFFFF"/>
        </w:rPr>
        <w:t>единой системе  публичной власти</w:t>
      </w:r>
      <w:r w:rsidR="00DD329F" w:rsidRPr="00DE0D72">
        <w:rPr>
          <w:sz w:val="26"/>
          <w:szCs w:val="26"/>
          <w:shd w:val="clear" w:color="auto" w:fill="FFFFFF"/>
        </w:rPr>
        <w:t>»</w:t>
      </w:r>
    </w:p>
    <w:p w:rsidR="00DE0D72" w:rsidRDefault="00DE0D72" w:rsidP="001713E0">
      <w:pPr>
        <w:jc w:val="both"/>
        <w:rPr>
          <w:b/>
          <w:bCs/>
          <w:sz w:val="26"/>
          <w:szCs w:val="26"/>
        </w:rPr>
      </w:pPr>
    </w:p>
    <w:p w:rsidR="001713E0" w:rsidRPr="00DE0D72" w:rsidRDefault="009A5AE2" w:rsidP="001713E0">
      <w:pPr>
        <w:jc w:val="both"/>
        <w:rPr>
          <w:b/>
          <w:bCs/>
          <w:sz w:val="26"/>
          <w:szCs w:val="26"/>
        </w:rPr>
      </w:pPr>
      <w:r w:rsidRPr="00DE0D72">
        <w:rPr>
          <w:b/>
          <w:bCs/>
          <w:sz w:val="26"/>
          <w:szCs w:val="26"/>
        </w:rPr>
        <w:t>ПОСТАНОВЛЯЮ</w:t>
      </w:r>
      <w:r w:rsidR="001713E0" w:rsidRPr="00DE0D72">
        <w:rPr>
          <w:b/>
          <w:bCs/>
          <w:sz w:val="26"/>
          <w:szCs w:val="26"/>
        </w:rPr>
        <w:t>:</w:t>
      </w:r>
    </w:p>
    <w:p w:rsidR="004243FF" w:rsidRPr="00DE0D72" w:rsidRDefault="004243FF" w:rsidP="00CD7D4C">
      <w:pPr>
        <w:shd w:val="clear" w:color="auto" w:fill="FFFFFF"/>
        <w:spacing w:after="96" w:line="240" w:lineRule="atLeast"/>
        <w:jc w:val="both"/>
        <w:rPr>
          <w:b/>
          <w:bCs/>
          <w:sz w:val="26"/>
          <w:szCs w:val="26"/>
        </w:rPr>
      </w:pPr>
    </w:p>
    <w:p w:rsidR="00CC0098" w:rsidRPr="00DE0D72" w:rsidRDefault="0070207B" w:rsidP="005D4607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b w:val="0"/>
          <w:color w:val="000000"/>
          <w:sz w:val="26"/>
          <w:szCs w:val="26"/>
        </w:rPr>
      </w:pPr>
      <w:r w:rsidRPr="00DE0D72">
        <w:rPr>
          <w:b w:val="0"/>
          <w:sz w:val="26"/>
          <w:szCs w:val="26"/>
        </w:rPr>
        <w:t xml:space="preserve">Утвердить </w:t>
      </w:r>
      <w:r w:rsidR="005D4607" w:rsidRPr="00DE0D72">
        <w:rPr>
          <w:b w:val="0"/>
          <w:sz w:val="26"/>
          <w:szCs w:val="26"/>
        </w:rPr>
        <w:t xml:space="preserve">Правила использования водных объектов для рекреационных целей </w:t>
      </w:r>
      <w:proofErr w:type="gramStart"/>
      <w:r w:rsidR="005D4607" w:rsidRPr="00DE0D72">
        <w:rPr>
          <w:b w:val="0"/>
          <w:sz w:val="26"/>
          <w:szCs w:val="26"/>
        </w:rPr>
        <w:t>на</w:t>
      </w:r>
      <w:proofErr w:type="gramEnd"/>
      <w:r w:rsidR="005D4607" w:rsidRPr="00DE0D72">
        <w:rPr>
          <w:b w:val="0"/>
          <w:sz w:val="26"/>
          <w:szCs w:val="26"/>
        </w:rPr>
        <w:t xml:space="preserve"> территории</w:t>
      </w:r>
      <w:r w:rsidR="005D4607" w:rsidRPr="00DE0D72">
        <w:rPr>
          <w:sz w:val="26"/>
          <w:szCs w:val="26"/>
        </w:rPr>
        <w:t xml:space="preserve"> </w:t>
      </w:r>
      <w:r w:rsidR="00253C37" w:rsidRPr="00DE0D72">
        <w:rPr>
          <w:b w:val="0"/>
          <w:bCs/>
          <w:sz w:val="26"/>
          <w:szCs w:val="26"/>
        </w:rPr>
        <w:t>муниципального образования Томск</w:t>
      </w:r>
      <w:r w:rsidR="002905DF" w:rsidRPr="00DE0D72">
        <w:rPr>
          <w:b w:val="0"/>
          <w:bCs/>
          <w:sz w:val="26"/>
          <w:szCs w:val="26"/>
        </w:rPr>
        <w:t>ий</w:t>
      </w:r>
      <w:r w:rsidR="00277CF0">
        <w:rPr>
          <w:b w:val="0"/>
          <w:bCs/>
          <w:sz w:val="26"/>
          <w:szCs w:val="26"/>
        </w:rPr>
        <w:t xml:space="preserve"> муниципальный</w:t>
      </w:r>
      <w:r w:rsidR="00110D3A" w:rsidRPr="00DE0D72">
        <w:rPr>
          <w:b w:val="0"/>
          <w:bCs/>
          <w:sz w:val="26"/>
          <w:szCs w:val="26"/>
        </w:rPr>
        <w:t xml:space="preserve"> </w:t>
      </w:r>
      <w:r w:rsidR="00253C37" w:rsidRPr="00DE0D72">
        <w:rPr>
          <w:b w:val="0"/>
          <w:bCs/>
          <w:sz w:val="26"/>
          <w:szCs w:val="26"/>
        </w:rPr>
        <w:t>район</w:t>
      </w:r>
      <w:r w:rsidR="00277CF0">
        <w:rPr>
          <w:b w:val="0"/>
          <w:bCs/>
          <w:sz w:val="26"/>
          <w:szCs w:val="26"/>
        </w:rPr>
        <w:t xml:space="preserve"> Томской области</w:t>
      </w:r>
      <w:r w:rsidR="00916D0C" w:rsidRPr="00DE0D72">
        <w:rPr>
          <w:b w:val="0"/>
          <w:bCs/>
          <w:sz w:val="26"/>
          <w:szCs w:val="26"/>
        </w:rPr>
        <w:t xml:space="preserve"> </w:t>
      </w:r>
      <w:r w:rsidRPr="00DE0D72">
        <w:rPr>
          <w:b w:val="0"/>
          <w:sz w:val="26"/>
          <w:szCs w:val="26"/>
        </w:rPr>
        <w:t>(далее по тексту – П</w:t>
      </w:r>
      <w:r w:rsidR="005D4607" w:rsidRPr="00DE0D72">
        <w:rPr>
          <w:b w:val="0"/>
          <w:sz w:val="26"/>
          <w:szCs w:val="26"/>
        </w:rPr>
        <w:t>равила</w:t>
      </w:r>
      <w:r w:rsidRPr="00DE0D72">
        <w:rPr>
          <w:b w:val="0"/>
          <w:sz w:val="26"/>
          <w:szCs w:val="26"/>
        </w:rPr>
        <w:t>) согласно</w:t>
      </w:r>
      <w:r w:rsidRPr="00DE0D72">
        <w:rPr>
          <w:b w:val="0"/>
          <w:color w:val="000000"/>
          <w:sz w:val="26"/>
          <w:szCs w:val="26"/>
        </w:rPr>
        <w:t xml:space="preserve"> приложению к настоящему</w:t>
      </w:r>
      <w:bookmarkStart w:id="0" w:name="_GoBack"/>
      <w:bookmarkEnd w:id="0"/>
      <w:r w:rsidRPr="00DE0D72">
        <w:rPr>
          <w:b w:val="0"/>
          <w:color w:val="000000"/>
          <w:sz w:val="26"/>
          <w:szCs w:val="26"/>
        </w:rPr>
        <w:t xml:space="preserve"> постановлению.</w:t>
      </w:r>
    </w:p>
    <w:p w:rsidR="0070207B" w:rsidRPr="00DE0D72" w:rsidRDefault="005D4607" w:rsidP="000D4DBE">
      <w:pPr>
        <w:shd w:val="clear" w:color="auto" w:fill="FFFFFF"/>
        <w:spacing w:line="240" w:lineRule="atLeast"/>
        <w:ind w:firstLine="709"/>
        <w:jc w:val="both"/>
        <w:rPr>
          <w:color w:val="000000"/>
          <w:sz w:val="26"/>
          <w:szCs w:val="26"/>
        </w:rPr>
      </w:pPr>
      <w:r w:rsidRPr="00DE0D72">
        <w:rPr>
          <w:color w:val="000000"/>
          <w:sz w:val="26"/>
          <w:szCs w:val="26"/>
        </w:rPr>
        <w:t>2</w:t>
      </w:r>
      <w:r w:rsidR="0070207B" w:rsidRPr="00DE0D72">
        <w:rPr>
          <w:color w:val="000000"/>
          <w:sz w:val="26"/>
          <w:szCs w:val="26"/>
        </w:rPr>
        <w:t xml:space="preserve">. Управлению Делами Администрации Томского района </w:t>
      </w:r>
      <w:proofErr w:type="gramStart"/>
      <w:r w:rsidR="0070207B" w:rsidRPr="00DE0D72">
        <w:rPr>
          <w:color w:val="000000"/>
          <w:sz w:val="26"/>
          <w:szCs w:val="26"/>
        </w:rPr>
        <w:t>разместить</w:t>
      </w:r>
      <w:proofErr w:type="gramEnd"/>
      <w:r w:rsidR="0070207B" w:rsidRPr="00DE0D72">
        <w:rPr>
          <w:color w:val="000000"/>
          <w:sz w:val="26"/>
          <w:szCs w:val="26"/>
        </w:rPr>
        <w:t xml:space="preserve"> </w:t>
      </w:r>
      <w:r w:rsidR="00110D3A" w:rsidRPr="00DE0D72">
        <w:rPr>
          <w:color w:val="000000"/>
          <w:sz w:val="26"/>
          <w:szCs w:val="26"/>
        </w:rPr>
        <w:t xml:space="preserve">настоящее постановление </w:t>
      </w:r>
      <w:r w:rsidR="0070207B" w:rsidRPr="00DE0D72">
        <w:rPr>
          <w:color w:val="000000"/>
          <w:sz w:val="26"/>
          <w:szCs w:val="26"/>
        </w:rPr>
        <w:t xml:space="preserve">на </w:t>
      </w:r>
      <w:r w:rsidR="00400B95" w:rsidRPr="00DE0D72">
        <w:rPr>
          <w:color w:val="000000"/>
          <w:sz w:val="26"/>
          <w:szCs w:val="26"/>
        </w:rPr>
        <w:t xml:space="preserve">официальном </w:t>
      </w:r>
      <w:r w:rsidR="0070207B" w:rsidRPr="00DE0D72">
        <w:rPr>
          <w:color w:val="000000"/>
          <w:sz w:val="26"/>
          <w:szCs w:val="26"/>
        </w:rPr>
        <w:t>сайте Администрации Томского района в информационно-телекоммуникационной сети «Интернет»</w:t>
      </w:r>
      <w:r w:rsidR="00D42815">
        <w:rPr>
          <w:color w:val="000000"/>
          <w:sz w:val="26"/>
          <w:szCs w:val="26"/>
        </w:rPr>
        <w:t xml:space="preserve"> и опубликовать в официальном печатном издании</w:t>
      </w:r>
      <w:r w:rsidR="0070207B" w:rsidRPr="00DE0D72">
        <w:rPr>
          <w:color w:val="000000"/>
          <w:sz w:val="26"/>
          <w:szCs w:val="26"/>
        </w:rPr>
        <w:t>.</w:t>
      </w:r>
    </w:p>
    <w:p w:rsidR="002905DF" w:rsidRPr="00DE0D72" w:rsidRDefault="002905DF" w:rsidP="000D4DBE">
      <w:pPr>
        <w:shd w:val="clear" w:color="auto" w:fill="FFFFFF"/>
        <w:spacing w:line="240" w:lineRule="atLeast"/>
        <w:ind w:firstLine="709"/>
        <w:jc w:val="both"/>
        <w:rPr>
          <w:color w:val="000000"/>
          <w:sz w:val="26"/>
          <w:szCs w:val="26"/>
        </w:rPr>
      </w:pPr>
      <w:r w:rsidRPr="00DE0D72">
        <w:rPr>
          <w:color w:val="000000"/>
          <w:sz w:val="26"/>
          <w:szCs w:val="26"/>
        </w:rPr>
        <w:t xml:space="preserve">3. </w:t>
      </w:r>
      <w:r w:rsidRPr="00DE0D72">
        <w:rPr>
          <w:sz w:val="26"/>
          <w:szCs w:val="26"/>
        </w:rPr>
        <w:t>Настоящее постановление вступает в силу на следующий день после его официального опубликования.</w:t>
      </w:r>
    </w:p>
    <w:p w:rsidR="0061319A" w:rsidRPr="00DE0D72" w:rsidRDefault="002905DF" w:rsidP="000D4DBE">
      <w:pPr>
        <w:shd w:val="clear" w:color="auto" w:fill="FFFFFF"/>
        <w:spacing w:line="240" w:lineRule="atLeast"/>
        <w:ind w:firstLine="709"/>
        <w:jc w:val="both"/>
        <w:rPr>
          <w:color w:val="000000"/>
          <w:sz w:val="26"/>
          <w:szCs w:val="26"/>
        </w:rPr>
      </w:pPr>
      <w:r w:rsidRPr="00DE0D72">
        <w:rPr>
          <w:color w:val="000000"/>
          <w:sz w:val="26"/>
          <w:szCs w:val="26"/>
        </w:rPr>
        <w:t>4</w:t>
      </w:r>
      <w:r w:rsidR="0070207B" w:rsidRPr="00DE0D72">
        <w:rPr>
          <w:color w:val="000000"/>
          <w:sz w:val="26"/>
          <w:szCs w:val="26"/>
        </w:rPr>
        <w:t xml:space="preserve">. </w:t>
      </w:r>
      <w:proofErr w:type="gramStart"/>
      <w:r w:rsidR="0070207B" w:rsidRPr="00DE0D72">
        <w:rPr>
          <w:color w:val="000000"/>
          <w:sz w:val="26"/>
          <w:szCs w:val="26"/>
        </w:rPr>
        <w:t>Контроль за</w:t>
      </w:r>
      <w:proofErr w:type="gramEnd"/>
      <w:r w:rsidR="0070207B" w:rsidRPr="00DE0D72">
        <w:rPr>
          <w:color w:val="000000"/>
          <w:sz w:val="26"/>
          <w:szCs w:val="26"/>
        </w:rPr>
        <w:t xml:space="preserve"> исполнением настоящего постано</w:t>
      </w:r>
      <w:r w:rsidR="00DB79A1" w:rsidRPr="00DE0D72">
        <w:rPr>
          <w:color w:val="000000"/>
          <w:sz w:val="26"/>
          <w:szCs w:val="26"/>
        </w:rPr>
        <w:t xml:space="preserve">вления возложить на заместителя </w:t>
      </w:r>
      <w:r w:rsidR="0070207B" w:rsidRPr="00DE0D72">
        <w:rPr>
          <w:color w:val="000000"/>
          <w:sz w:val="26"/>
          <w:szCs w:val="26"/>
        </w:rPr>
        <w:t>начальника</w:t>
      </w:r>
      <w:r w:rsidR="00DB79A1" w:rsidRPr="00DE0D72">
        <w:rPr>
          <w:color w:val="000000"/>
          <w:sz w:val="26"/>
          <w:szCs w:val="26"/>
        </w:rPr>
        <w:t xml:space="preserve"> – председателя производственно-экономического комитета</w:t>
      </w:r>
      <w:r w:rsidR="0070207B" w:rsidRPr="00DE0D72">
        <w:rPr>
          <w:color w:val="000000"/>
          <w:sz w:val="26"/>
          <w:szCs w:val="26"/>
        </w:rPr>
        <w:t xml:space="preserve"> Управления жилищно-коммунального хозяйства, гражданской обороны и чрезвычайных ситуаций Администрации Томского района</w:t>
      </w:r>
      <w:r w:rsidR="00000B32" w:rsidRPr="00DE0D72">
        <w:rPr>
          <w:color w:val="000000"/>
          <w:sz w:val="26"/>
          <w:szCs w:val="26"/>
        </w:rPr>
        <w:t>.</w:t>
      </w:r>
    </w:p>
    <w:p w:rsidR="00CC6DE9" w:rsidRPr="00DE0D72" w:rsidRDefault="00CC6DE9" w:rsidP="00CC6DE9">
      <w:pPr>
        <w:shd w:val="clear" w:color="auto" w:fill="FFFFFF"/>
        <w:spacing w:line="240" w:lineRule="atLeast"/>
        <w:jc w:val="both"/>
        <w:rPr>
          <w:color w:val="000000"/>
          <w:sz w:val="26"/>
          <w:szCs w:val="26"/>
        </w:rPr>
      </w:pPr>
    </w:p>
    <w:p w:rsidR="005D54AE" w:rsidRPr="00DE0D72" w:rsidRDefault="005D54AE" w:rsidP="00000B32">
      <w:pPr>
        <w:rPr>
          <w:b/>
          <w:sz w:val="26"/>
          <w:szCs w:val="26"/>
        </w:rPr>
      </w:pPr>
    </w:p>
    <w:p w:rsidR="0089229B" w:rsidRPr="00DE0D72" w:rsidRDefault="0089229B" w:rsidP="00000B32">
      <w:pPr>
        <w:rPr>
          <w:b/>
          <w:sz w:val="26"/>
          <w:szCs w:val="26"/>
        </w:rPr>
      </w:pPr>
    </w:p>
    <w:p w:rsidR="00512DB0" w:rsidRPr="00DE0D72" w:rsidRDefault="007C6870" w:rsidP="00D7580A">
      <w:pPr>
        <w:pStyle w:val="ad"/>
        <w:tabs>
          <w:tab w:val="clear" w:pos="6804"/>
          <w:tab w:val="right" w:pos="708"/>
          <w:tab w:val="left" w:pos="8647"/>
        </w:tabs>
        <w:spacing w:before="0"/>
        <w:rPr>
          <w:sz w:val="26"/>
          <w:szCs w:val="26"/>
        </w:rPr>
      </w:pPr>
      <w:r w:rsidRPr="00DE0D72">
        <w:rPr>
          <w:sz w:val="26"/>
          <w:szCs w:val="26"/>
        </w:rPr>
        <w:t>Глав</w:t>
      </w:r>
      <w:r w:rsidR="002905DF" w:rsidRPr="00DE0D72">
        <w:rPr>
          <w:sz w:val="26"/>
          <w:szCs w:val="26"/>
        </w:rPr>
        <w:t>а</w:t>
      </w:r>
      <w:r w:rsidR="00512DB0" w:rsidRPr="00DE0D72">
        <w:rPr>
          <w:sz w:val="26"/>
          <w:szCs w:val="26"/>
        </w:rPr>
        <w:t xml:space="preserve"> Томского района</w:t>
      </w:r>
      <w:r w:rsidR="00DE0D72">
        <w:rPr>
          <w:sz w:val="26"/>
          <w:szCs w:val="26"/>
        </w:rPr>
        <w:tab/>
      </w:r>
      <w:r w:rsidR="002905DF" w:rsidRPr="00DE0D72">
        <w:rPr>
          <w:sz w:val="26"/>
          <w:szCs w:val="26"/>
        </w:rPr>
        <w:t>П.П.Хрячков</w:t>
      </w:r>
    </w:p>
    <w:p w:rsidR="001713E0" w:rsidRPr="00DE0D72" w:rsidRDefault="001713E0" w:rsidP="00512DB0">
      <w:pPr>
        <w:jc w:val="both"/>
        <w:rPr>
          <w:sz w:val="26"/>
          <w:szCs w:val="26"/>
        </w:rPr>
      </w:pPr>
    </w:p>
    <w:p w:rsidR="00F35065" w:rsidRPr="00DE0D72" w:rsidRDefault="00BB0D0C" w:rsidP="00BB0D0C">
      <w:pPr>
        <w:ind w:firstLine="637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  <w:r w:rsidR="00F35065" w:rsidRPr="00DE0D72">
        <w:rPr>
          <w:sz w:val="26"/>
          <w:szCs w:val="26"/>
        </w:rPr>
        <w:lastRenderedPageBreak/>
        <w:t>Приложение</w:t>
      </w:r>
    </w:p>
    <w:p w:rsidR="00F35065" w:rsidRPr="00DE0D72" w:rsidRDefault="00F35065" w:rsidP="00BB0D0C">
      <w:pPr>
        <w:ind w:firstLine="6379"/>
        <w:contextualSpacing/>
        <w:jc w:val="both"/>
        <w:rPr>
          <w:sz w:val="26"/>
          <w:szCs w:val="26"/>
        </w:rPr>
      </w:pPr>
    </w:p>
    <w:p w:rsidR="00F35065" w:rsidRPr="00DE0D72" w:rsidRDefault="00F35065" w:rsidP="00BB0D0C">
      <w:pPr>
        <w:ind w:firstLine="6379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>к постановлению Администрации</w:t>
      </w:r>
    </w:p>
    <w:p w:rsidR="00F35065" w:rsidRPr="00DE0D72" w:rsidRDefault="00F35065" w:rsidP="00BB0D0C">
      <w:pPr>
        <w:ind w:firstLine="6379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>Томского района</w:t>
      </w:r>
    </w:p>
    <w:p w:rsidR="00F35065" w:rsidRPr="00DE0D72" w:rsidRDefault="00F35065" w:rsidP="00BB0D0C">
      <w:pPr>
        <w:ind w:firstLine="6379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 xml:space="preserve">от </w:t>
      </w:r>
      <w:r w:rsidR="00BB0D0C">
        <w:rPr>
          <w:sz w:val="26"/>
          <w:szCs w:val="26"/>
        </w:rPr>
        <w:t>15.01.2026</w:t>
      </w:r>
      <w:r w:rsidRPr="00DE0D72">
        <w:rPr>
          <w:sz w:val="26"/>
          <w:szCs w:val="26"/>
        </w:rPr>
        <w:t xml:space="preserve"> № </w:t>
      </w:r>
      <w:r w:rsidR="00BB0D0C">
        <w:rPr>
          <w:sz w:val="26"/>
          <w:szCs w:val="26"/>
        </w:rPr>
        <w:t>7-П</w:t>
      </w:r>
    </w:p>
    <w:p w:rsidR="00F35065" w:rsidRPr="00DE0D72" w:rsidRDefault="00F35065" w:rsidP="00F35065">
      <w:pPr>
        <w:ind w:firstLine="709"/>
        <w:contextualSpacing/>
        <w:jc w:val="both"/>
        <w:rPr>
          <w:sz w:val="26"/>
          <w:szCs w:val="26"/>
        </w:rPr>
      </w:pPr>
    </w:p>
    <w:p w:rsidR="00F84A94" w:rsidRPr="00DE0D72" w:rsidRDefault="00F84A94" w:rsidP="00F35065">
      <w:pPr>
        <w:contextualSpacing/>
        <w:jc w:val="center"/>
        <w:rPr>
          <w:sz w:val="26"/>
          <w:szCs w:val="26"/>
        </w:rPr>
      </w:pPr>
    </w:p>
    <w:p w:rsidR="00F35065" w:rsidRPr="00DE0D72" w:rsidRDefault="00F35065" w:rsidP="00F35065">
      <w:pPr>
        <w:contextualSpacing/>
        <w:jc w:val="center"/>
        <w:rPr>
          <w:sz w:val="26"/>
          <w:szCs w:val="26"/>
        </w:rPr>
      </w:pPr>
      <w:r w:rsidRPr="00DE0D72">
        <w:rPr>
          <w:sz w:val="26"/>
          <w:szCs w:val="26"/>
        </w:rPr>
        <w:t>Правила</w:t>
      </w:r>
    </w:p>
    <w:p w:rsidR="00277CF0" w:rsidRDefault="00F35065" w:rsidP="00277CF0">
      <w:pPr>
        <w:contextualSpacing/>
        <w:jc w:val="center"/>
        <w:rPr>
          <w:sz w:val="26"/>
          <w:szCs w:val="26"/>
        </w:rPr>
      </w:pPr>
      <w:r w:rsidRPr="00DE0D72">
        <w:rPr>
          <w:sz w:val="26"/>
          <w:szCs w:val="26"/>
        </w:rPr>
        <w:t xml:space="preserve">использования водных объектов для рекреационных целей на территории </w:t>
      </w:r>
    </w:p>
    <w:p w:rsidR="00F35065" w:rsidRPr="00DE0D72" w:rsidRDefault="00277CF0" w:rsidP="00277CF0">
      <w:pPr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 Томский муниципальный район Томской области</w:t>
      </w:r>
    </w:p>
    <w:p w:rsidR="00F35065" w:rsidRPr="00DE0D72" w:rsidRDefault="00F35065" w:rsidP="00F35065">
      <w:pPr>
        <w:ind w:firstLine="709"/>
        <w:contextualSpacing/>
        <w:rPr>
          <w:sz w:val="26"/>
          <w:szCs w:val="26"/>
        </w:rPr>
      </w:pPr>
    </w:p>
    <w:p w:rsidR="00F35065" w:rsidRPr="00DE0D72" w:rsidRDefault="00F35065" w:rsidP="00F35065">
      <w:pPr>
        <w:ind w:firstLine="851"/>
        <w:contextualSpacing/>
        <w:rPr>
          <w:b/>
          <w:bCs/>
          <w:sz w:val="26"/>
          <w:szCs w:val="26"/>
        </w:rPr>
      </w:pPr>
      <w:r w:rsidRPr="00DE0D72">
        <w:rPr>
          <w:b/>
          <w:bCs/>
          <w:sz w:val="26"/>
          <w:szCs w:val="26"/>
        </w:rPr>
        <w:t>1. Общие Положения</w:t>
      </w:r>
    </w:p>
    <w:p w:rsidR="00F35065" w:rsidRPr="00DE0D72" w:rsidRDefault="00F35065" w:rsidP="00F35065">
      <w:pPr>
        <w:ind w:firstLine="851"/>
        <w:contextualSpacing/>
        <w:jc w:val="center"/>
        <w:rPr>
          <w:sz w:val="26"/>
          <w:szCs w:val="26"/>
        </w:rPr>
      </w:pP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 xml:space="preserve">1. Настоящие Правила регламентируют использование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 в соответствии с Водным кодексом Российской Федерации от 03.06.2006 № 74-ФЗ, иными федеральными законами и правилами использования водных объектов для рекреационных целей. 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>Понятия, используемые в настоящем Положении, соответствуют понятиям, принятым в Водном кодексе Российской Федерации.</w:t>
      </w:r>
    </w:p>
    <w:p w:rsidR="00277CF0" w:rsidRDefault="00277CF0" w:rsidP="00277CF0">
      <w:pPr>
        <w:ind w:firstLine="709"/>
        <w:contextualSpacing/>
        <w:jc w:val="both"/>
        <w:rPr>
          <w:sz w:val="26"/>
          <w:szCs w:val="26"/>
        </w:rPr>
      </w:pPr>
      <w:r w:rsidRPr="00277CF0">
        <w:rPr>
          <w:sz w:val="26"/>
          <w:szCs w:val="26"/>
        </w:rPr>
        <w:t>1.2. В Правилах используются следующие основные понятия:</w:t>
      </w:r>
    </w:p>
    <w:p w:rsidR="00277CF0" w:rsidRDefault="00277CF0" w:rsidP="00277CF0">
      <w:pPr>
        <w:ind w:firstLine="709"/>
        <w:contextualSpacing/>
        <w:jc w:val="both"/>
        <w:rPr>
          <w:sz w:val="26"/>
          <w:szCs w:val="26"/>
        </w:rPr>
      </w:pPr>
      <w:r w:rsidRPr="00277CF0">
        <w:rPr>
          <w:sz w:val="26"/>
          <w:szCs w:val="26"/>
        </w:rPr>
        <w:t xml:space="preserve">- водный объект - природный или искусственный водоем, водоток либо иной объект, постоянное или временное сосредоточение вод в котором имеет характерные формы и признаки водного режима; </w:t>
      </w:r>
    </w:p>
    <w:p w:rsidR="00277CF0" w:rsidRDefault="00277CF0" w:rsidP="00277CF0">
      <w:pPr>
        <w:ind w:firstLine="709"/>
        <w:contextualSpacing/>
        <w:jc w:val="both"/>
        <w:rPr>
          <w:sz w:val="26"/>
          <w:szCs w:val="26"/>
        </w:rPr>
      </w:pPr>
      <w:r w:rsidRPr="00277CF0">
        <w:rPr>
          <w:sz w:val="26"/>
          <w:szCs w:val="26"/>
        </w:rPr>
        <w:t xml:space="preserve">- водопользователь - физическое лицо или юридическое лицо, которым предоставлено право пользования водным объектом; </w:t>
      </w:r>
    </w:p>
    <w:p w:rsidR="00277CF0" w:rsidRDefault="00277CF0" w:rsidP="00277CF0">
      <w:pPr>
        <w:ind w:firstLine="709"/>
        <w:contextualSpacing/>
        <w:jc w:val="both"/>
        <w:rPr>
          <w:sz w:val="26"/>
          <w:szCs w:val="26"/>
        </w:rPr>
      </w:pPr>
      <w:r w:rsidRPr="00277CF0">
        <w:rPr>
          <w:sz w:val="26"/>
          <w:szCs w:val="26"/>
        </w:rPr>
        <w:t xml:space="preserve">- использование водных объектов (водопользование) - использование различными способами водных объектов для удовлетворения потребностей Российской Федерации, субъектов Российской Федерации, муниципальных образований, физических лиц, юридических лиц; </w:t>
      </w:r>
    </w:p>
    <w:p w:rsidR="00277CF0" w:rsidRDefault="00277CF0" w:rsidP="00277CF0">
      <w:pPr>
        <w:ind w:firstLine="709"/>
        <w:contextualSpacing/>
        <w:jc w:val="both"/>
        <w:rPr>
          <w:sz w:val="26"/>
          <w:szCs w:val="26"/>
        </w:rPr>
      </w:pPr>
      <w:r w:rsidRPr="00277CF0">
        <w:rPr>
          <w:sz w:val="26"/>
          <w:szCs w:val="26"/>
        </w:rPr>
        <w:t xml:space="preserve">- охрана водных объектов - система мероприятий, направленных на сохранение и восстановление водных объектов; </w:t>
      </w:r>
    </w:p>
    <w:p w:rsidR="00277CF0" w:rsidRDefault="00277CF0" w:rsidP="00277CF0">
      <w:pPr>
        <w:ind w:firstLine="709"/>
        <w:contextualSpacing/>
        <w:jc w:val="both"/>
        <w:rPr>
          <w:sz w:val="26"/>
          <w:szCs w:val="26"/>
        </w:rPr>
      </w:pPr>
      <w:r w:rsidRPr="00277CF0">
        <w:rPr>
          <w:sz w:val="26"/>
          <w:szCs w:val="26"/>
        </w:rPr>
        <w:t xml:space="preserve">- сточные воды - дождевые, талые, инфильтрационные, поливомоечные, дренажные воды, сточные воды централизованной системы водоотведения и другие воды, отведение (сброс) которых в водные объекты осуществляется после их использования или сток которых осуществляется с водосборной площади; </w:t>
      </w:r>
    </w:p>
    <w:p w:rsidR="00F35065" w:rsidRDefault="00277CF0" w:rsidP="00277CF0">
      <w:pPr>
        <w:ind w:firstLine="709"/>
        <w:contextualSpacing/>
        <w:jc w:val="both"/>
        <w:rPr>
          <w:sz w:val="26"/>
          <w:szCs w:val="26"/>
        </w:rPr>
      </w:pPr>
      <w:r w:rsidRPr="00277CF0">
        <w:rPr>
          <w:sz w:val="26"/>
          <w:szCs w:val="26"/>
        </w:rPr>
        <w:t>- зона рекреации водного объекта — это водный объект или его участок, используемые для массового отдыха населения и купания.</w:t>
      </w:r>
    </w:p>
    <w:p w:rsidR="00277CF0" w:rsidRPr="00277CF0" w:rsidRDefault="00277CF0" w:rsidP="00277CF0">
      <w:pPr>
        <w:ind w:firstLine="709"/>
        <w:contextualSpacing/>
        <w:jc w:val="both"/>
        <w:rPr>
          <w:sz w:val="26"/>
          <w:szCs w:val="26"/>
        </w:rPr>
      </w:pPr>
    </w:p>
    <w:p w:rsidR="00F35065" w:rsidRPr="00DE0D72" w:rsidRDefault="00F35065" w:rsidP="00F35065">
      <w:pPr>
        <w:ind w:firstLine="851"/>
        <w:contextualSpacing/>
        <w:jc w:val="both"/>
        <w:rPr>
          <w:b/>
          <w:bCs/>
          <w:sz w:val="26"/>
          <w:szCs w:val="26"/>
        </w:rPr>
      </w:pPr>
      <w:r w:rsidRPr="00DE0D72">
        <w:rPr>
          <w:b/>
          <w:bCs/>
          <w:sz w:val="26"/>
          <w:szCs w:val="26"/>
        </w:rPr>
        <w:t>2. Требования к определению водных объектов или их частей, предназначенных для использования в рекреационных целях</w:t>
      </w:r>
    </w:p>
    <w:p w:rsidR="00F35065" w:rsidRPr="00DE0D72" w:rsidRDefault="00F35065" w:rsidP="00F35065">
      <w:pPr>
        <w:ind w:firstLine="851"/>
        <w:contextualSpacing/>
        <w:jc w:val="center"/>
        <w:rPr>
          <w:sz w:val="26"/>
          <w:szCs w:val="26"/>
        </w:rPr>
      </w:pP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>2.</w:t>
      </w:r>
      <w:r w:rsidR="00D8224E">
        <w:rPr>
          <w:sz w:val="26"/>
          <w:szCs w:val="26"/>
        </w:rPr>
        <w:t>1.</w:t>
      </w:r>
      <w:r w:rsidRPr="00DE0D72">
        <w:rPr>
          <w:sz w:val="26"/>
          <w:szCs w:val="26"/>
        </w:rPr>
        <w:t xml:space="preserve"> Водные объекты, используемые в рекреационных целях, расположенные в границах городского округа, не должны являться источниками биологических, химических и физических факторов вредного воздействия на человека. 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 xml:space="preserve">Использование водного объекта в рекреационных целях (отдыха, туризма, спорта) допускается при наличии санитарно-эпидемиологического заключения о соответствии </w:t>
      </w:r>
      <w:r w:rsidRPr="00DE0D72">
        <w:rPr>
          <w:sz w:val="26"/>
          <w:szCs w:val="26"/>
        </w:rPr>
        <w:lastRenderedPageBreak/>
        <w:t>водного объекта санитарным правилам и условиям безопасного для здоровья населения использования водного объекта в соответствии с требованиями подпунктов 1 и 3 статьи 18 Федерального закона от 30.03.1999 №52-ФЗ «О санитарно-эпидемиологическом благополучии населения».</w:t>
      </w:r>
    </w:p>
    <w:p w:rsidR="00F35065" w:rsidRPr="00DE0D72" w:rsidRDefault="00D8224E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2.2</w:t>
      </w:r>
      <w:r w:rsidR="00F35065" w:rsidRPr="00DE0D72">
        <w:rPr>
          <w:sz w:val="26"/>
          <w:szCs w:val="26"/>
        </w:rPr>
        <w:t>. Использование акватории водных объектов для рекреационных целей, в том числе для эксплуатации пляжа, могут осуществлять водопользователи и правообладатели земельных участков, расположенных в пределах береговой полосы водного объекта.</w:t>
      </w:r>
    </w:p>
    <w:p w:rsidR="00F35065" w:rsidRPr="00DE0D72" w:rsidRDefault="00D8224E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2.3</w:t>
      </w:r>
      <w:r w:rsidR="00F35065" w:rsidRPr="00DE0D72">
        <w:rPr>
          <w:sz w:val="26"/>
          <w:szCs w:val="26"/>
        </w:rPr>
        <w:t>. Береговая территория зоны рекреации водного объекта должна соответствовать санитарным и противопожарным нормам и правилам.</w:t>
      </w:r>
    </w:p>
    <w:p w:rsidR="00F35065" w:rsidRPr="00DE0D72" w:rsidRDefault="00587308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2.4.</w:t>
      </w:r>
      <w:r w:rsidR="00F35065" w:rsidRPr="00DE0D72">
        <w:rPr>
          <w:sz w:val="26"/>
          <w:szCs w:val="26"/>
        </w:rPr>
        <w:t xml:space="preserve"> Зоны рекреации водных объектов должны располагаться на расстоянии не менее 500 метров выше по течению от мест выпуска сточных вод, не ближе 250 метров выше и 1000 метров ниже портовых гидротехнических сооружений, пристаней, причалов, нефтеналивных приспособлений.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</w:p>
    <w:p w:rsidR="00F35065" w:rsidRPr="00DE0D72" w:rsidRDefault="00F35065" w:rsidP="00F35065">
      <w:pPr>
        <w:ind w:firstLine="851"/>
        <w:contextualSpacing/>
        <w:jc w:val="center"/>
        <w:rPr>
          <w:sz w:val="26"/>
          <w:szCs w:val="26"/>
        </w:rPr>
      </w:pPr>
    </w:p>
    <w:p w:rsidR="00F35065" w:rsidRPr="00DE0D72" w:rsidRDefault="00F35065" w:rsidP="00F35065">
      <w:pPr>
        <w:ind w:firstLine="851"/>
        <w:contextualSpacing/>
        <w:jc w:val="both"/>
        <w:rPr>
          <w:b/>
          <w:bCs/>
          <w:sz w:val="26"/>
          <w:szCs w:val="26"/>
        </w:rPr>
      </w:pPr>
      <w:r w:rsidRPr="00DE0D72">
        <w:rPr>
          <w:b/>
          <w:bCs/>
          <w:sz w:val="26"/>
          <w:szCs w:val="26"/>
        </w:rPr>
        <w:t>3. Требования к определению зон отдыха и других территорий, включая пляжи, связанных с использованием водных объектов или их частей для рекреационных целей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</w:p>
    <w:p w:rsidR="00F35065" w:rsidRPr="00DE0D72" w:rsidRDefault="00956FB8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3.1</w:t>
      </w:r>
      <w:r w:rsidR="00F35065" w:rsidRPr="00DE0D72">
        <w:rPr>
          <w:sz w:val="26"/>
          <w:szCs w:val="26"/>
        </w:rPr>
        <w:t>. Места отдыха включают в себя зоны отдыха, пляжи, места для купания, спортивные объекты на воде, объекты и сооружения для принятия оздоровительных и профилактических процедур.</w:t>
      </w:r>
    </w:p>
    <w:p w:rsidR="00F35065" w:rsidRPr="00DE0D72" w:rsidRDefault="00956FB8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r w:rsidR="00F35065" w:rsidRPr="00DE0D72">
        <w:rPr>
          <w:sz w:val="26"/>
          <w:szCs w:val="26"/>
        </w:rPr>
        <w:t>Территория места отдыха должна располагаться на сухих участках, без выхода грунтовых вод, с отсутствием заболоченных поверхностей, влияющих на его санитарно-гигиеническое состояние, также территория должна быть защищена от неблагоприятных и опасных процессов - оползней, обвалов, селей.</w:t>
      </w:r>
    </w:p>
    <w:p w:rsidR="00F35065" w:rsidRPr="00DE0D72" w:rsidRDefault="00956FB8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3.3</w:t>
      </w:r>
      <w:r w:rsidR="00F35065" w:rsidRPr="00DE0D72">
        <w:rPr>
          <w:sz w:val="26"/>
          <w:szCs w:val="26"/>
        </w:rPr>
        <w:t xml:space="preserve">. Береговая территория пляжа должна иметь ограждение и стоки для дождевых вод, а дно водного объекта в пределах участка акватории, отведенной для купания, - постепенный скат без уступов до глубины 2 метров при расстоянии от береговой линии (границы водного объекта) не менее 15 метров. </w:t>
      </w:r>
    </w:p>
    <w:p w:rsidR="00F35065" w:rsidRPr="00DE0D72" w:rsidRDefault="00956FB8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3.4</w:t>
      </w:r>
      <w:r w:rsidR="00F35065" w:rsidRPr="00DE0D72">
        <w:rPr>
          <w:sz w:val="26"/>
          <w:szCs w:val="26"/>
        </w:rPr>
        <w:t xml:space="preserve">. Места отдыха на водных объектах </w:t>
      </w:r>
      <w:r w:rsidR="00277CF0">
        <w:rPr>
          <w:sz w:val="26"/>
          <w:szCs w:val="26"/>
        </w:rPr>
        <w:t xml:space="preserve">могут </w:t>
      </w:r>
      <w:r w:rsidR="00F35065" w:rsidRPr="00DE0D72">
        <w:rPr>
          <w:sz w:val="26"/>
          <w:szCs w:val="26"/>
        </w:rPr>
        <w:t>разделят</w:t>
      </w:r>
      <w:r w:rsidR="00277CF0">
        <w:rPr>
          <w:sz w:val="26"/>
          <w:szCs w:val="26"/>
        </w:rPr>
        <w:t>ь</w:t>
      </w:r>
      <w:r w:rsidR="00F35065" w:rsidRPr="00DE0D72">
        <w:rPr>
          <w:sz w:val="26"/>
          <w:szCs w:val="26"/>
        </w:rPr>
        <w:t>ся на следующие зоны: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  <w:proofErr w:type="gramStart"/>
      <w:r w:rsidRPr="00DE0D72">
        <w:rPr>
          <w:sz w:val="26"/>
          <w:szCs w:val="26"/>
        </w:rPr>
        <w:t>а) зону обслуживания (вход, раздевалка, гардеробы, пункты проката, медпункт, спасательная станция);</w:t>
      </w:r>
      <w:proofErr w:type="gramEnd"/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>б) зону отдыха (парковая часть пляжа с площадками и лужайками для принятия солнечных ванн, прибрежная часть пляжа с соляриями, аэрариями, теневыми навесами);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>в) спортивную зону с площадками для игр в бадминтон, волейбол, пляжный футбол, настольный теннис и т.п.;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>г) детский сектор;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>д) зону купания.</w:t>
      </w:r>
    </w:p>
    <w:p w:rsidR="00F35065" w:rsidRPr="00DE0D72" w:rsidRDefault="00277CF0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3.5.</w:t>
      </w:r>
      <w:r w:rsidR="00F35065" w:rsidRPr="00DE0D72">
        <w:rPr>
          <w:sz w:val="26"/>
          <w:szCs w:val="26"/>
        </w:rPr>
        <w:t xml:space="preserve"> Территории, включая пляжи, связанные с использованием водных объектов или их частей для рекреационных целей должны отвечать следующим требованиям: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>а) качество воды водного объекта должно соответствовать ГОСТ 17.1.5.02-80. Охрана природы. Гидросфера. Гигиенические требования к зонам рекреации водных объектов;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>б) наличие или возможность устройства удобных и безопасных подходов к воде;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>в) наличие подъездных путей к месту отдыха;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>г) безопасный рельеф дна (отсутствие ям, острых камней, зарослей, водных растений и пр.);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lastRenderedPageBreak/>
        <w:t>д) зона купания детей на пляжах должна иметь песчано-гравийное или галечное дно с уклоном не более 0,02 метра;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>е) благоприятный гидрологический режим (отсутствие водоворотов, течений более 0,5 м/сек, резких колебаний уровня воды).</w:t>
      </w:r>
    </w:p>
    <w:p w:rsidR="00F35065" w:rsidRPr="00DE0D72" w:rsidRDefault="00E63882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277CF0">
        <w:rPr>
          <w:sz w:val="26"/>
          <w:szCs w:val="26"/>
        </w:rPr>
        <w:t>6</w:t>
      </w:r>
      <w:r w:rsidR="00F35065" w:rsidRPr="00DE0D72">
        <w:rPr>
          <w:sz w:val="26"/>
          <w:szCs w:val="26"/>
        </w:rPr>
        <w:t>.</w:t>
      </w:r>
      <w:r w:rsidR="00F35065" w:rsidRPr="00DE0D72">
        <w:rPr>
          <w:sz w:val="26"/>
          <w:szCs w:val="26"/>
        </w:rPr>
        <w:tab/>
        <w:t xml:space="preserve">При обеспечении зоны рекреации питьевой водой, необходимо обеспечить её соответствие требованиям </w:t>
      </w:r>
      <w:r w:rsidR="00277CF0">
        <w:rPr>
          <w:sz w:val="26"/>
          <w:szCs w:val="26"/>
        </w:rPr>
        <w:t>«</w:t>
      </w:r>
      <w:r w:rsidR="00F35065" w:rsidRPr="00DE0D72">
        <w:rPr>
          <w:sz w:val="26"/>
          <w:szCs w:val="26"/>
        </w:rPr>
        <w:t xml:space="preserve">ГОСТ </w:t>
      </w:r>
      <w:proofErr w:type="gramStart"/>
      <w:r w:rsidR="00F35065" w:rsidRPr="00DE0D72">
        <w:rPr>
          <w:sz w:val="26"/>
          <w:szCs w:val="26"/>
        </w:rPr>
        <w:t>Р</w:t>
      </w:r>
      <w:proofErr w:type="gramEnd"/>
      <w:r w:rsidR="00F35065" w:rsidRPr="00DE0D72">
        <w:rPr>
          <w:sz w:val="26"/>
          <w:szCs w:val="26"/>
        </w:rPr>
        <w:t xml:space="preserve"> 51232-98. Государственный стандарт Российской Федерации. Вода питьевая. Общие требования к организации и методам контроля качества».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>При установке душевых установок – в них должна подаваться питьевая вода в соответствии с п. 2.7 ГОСТ 17.1.5.02-80 Охрана природы. Гидросфера. Гигиенические требования к зонам рекреации водных объектов.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>При устройстве туалетов должно быть предусмотрено канализование с отводом сточных вод на очистные сооружения. При отсутствии канализации необходимо устройство водонепроницаемых выгребов. Туалеты должны размещаться на расстоянии не менее 50 метров и не более 200 метров от места купания, зоны отдыха, спортивной зоны.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>При устройстве пляжей - на пляже должно быть предусмотрено помещение медицинского пункта и спасательной станции с наблюдательной вышкой.</w:t>
      </w:r>
    </w:p>
    <w:p w:rsidR="00F35065" w:rsidRPr="00DE0D72" w:rsidRDefault="00E63882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277CF0">
        <w:rPr>
          <w:sz w:val="26"/>
          <w:szCs w:val="26"/>
        </w:rPr>
        <w:t>7</w:t>
      </w:r>
      <w:r w:rsidR="00F35065" w:rsidRPr="00DE0D72">
        <w:rPr>
          <w:sz w:val="26"/>
          <w:szCs w:val="26"/>
        </w:rPr>
        <w:t>.</w:t>
      </w:r>
      <w:r w:rsidR="00F35065" w:rsidRPr="00DE0D72">
        <w:rPr>
          <w:sz w:val="26"/>
          <w:szCs w:val="26"/>
        </w:rPr>
        <w:tab/>
        <w:t xml:space="preserve">Контейнеры для мусора должны располагаться на бетонированных или других площадках с твердым покрытием и удобными подъездными путями. </w:t>
      </w:r>
    </w:p>
    <w:p w:rsidR="00F35065" w:rsidRPr="00DE0D72" w:rsidRDefault="00277CF0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3.8</w:t>
      </w:r>
      <w:r w:rsidR="00F35065" w:rsidRPr="00DE0D72">
        <w:rPr>
          <w:sz w:val="26"/>
          <w:szCs w:val="26"/>
        </w:rPr>
        <w:t>.</w:t>
      </w:r>
      <w:r w:rsidR="00F35065" w:rsidRPr="00DE0D72">
        <w:rPr>
          <w:sz w:val="26"/>
          <w:szCs w:val="26"/>
        </w:rPr>
        <w:tab/>
        <w:t>Вблизи зоны рекреации должно быть предусмотрено устройство открытых автостоянок личного и общественного транспорта. Открытые автостоянки вместимостью до 30 автомашин должны быть удалены от границ зоны рекреации на расстояние не менее 50 м, вместимостью до 100 автомашин - не менее 100 метров, вместимостью свыше 100 автомашин - не менее 200 метров.</w:t>
      </w:r>
    </w:p>
    <w:p w:rsidR="00F35065" w:rsidRDefault="00F35065" w:rsidP="00F35065">
      <w:pPr>
        <w:ind w:firstLine="851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>Санитарно-защитные разрывы от зоны рекреации до открытых автостоянок должны быть озеленены.</w:t>
      </w:r>
    </w:p>
    <w:p w:rsidR="00277CF0" w:rsidRPr="00277CF0" w:rsidRDefault="00277CF0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3.9.</w:t>
      </w:r>
      <w:r w:rsidRPr="00277CF0">
        <w:t xml:space="preserve"> </w:t>
      </w:r>
      <w:r w:rsidRPr="00277CF0">
        <w:rPr>
          <w:sz w:val="26"/>
          <w:szCs w:val="26"/>
        </w:rPr>
        <w:t>При использовании пляжей необходимо руководствоваться Правилами пользования пляжами в Российской Федерации, утвержденными приказом МЧС России от 30.09.2020 № 732.</w:t>
      </w:r>
    </w:p>
    <w:p w:rsidR="00277CF0" w:rsidRPr="00DE0D72" w:rsidRDefault="00277CF0" w:rsidP="00F35065">
      <w:pPr>
        <w:ind w:firstLine="851"/>
        <w:contextualSpacing/>
        <w:jc w:val="both"/>
        <w:rPr>
          <w:sz w:val="26"/>
          <w:szCs w:val="26"/>
        </w:rPr>
      </w:pPr>
    </w:p>
    <w:p w:rsidR="00F35065" w:rsidRPr="00DE0D72" w:rsidRDefault="00F35065" w:rsidP="00F35065">
      <w:pPr>
        <w:ind w:firstLine="851"/>
        <w:contextualSpacing/>
        <w:jc w:val="center"/>
        <w:rPr>
          <w:sz w:val="26"/>
          <w:szCs w:val="26"/>
        </w:rPr>
      </w:pPr>
    </w:p>
    <w:p w:rsidR="00F35065" w:rsidRPr="00DE0D72" w:rsidRDefault="00F35065" w:rsidP="00F35065">
      <w:pPr>
        <w:ind w:firstLine="851"/>
        <w:contextualSpacing/>
        <w:rPr>
          <w:b/>
          <w:bCs/>
          <w:sz w:val="26"/>
          <w:szCs w:val="26"/>
        </w:rPr>
      </w:pPr>
      <w:r w:rsidRPr="00DE0D72">
        <w:rPr>
          <w:b/>
          <w:bCs/>
          <w:sz w:val="26"/>
          <w:szCs w:val="26"/>
        </w:rPr>
        <w:t>4. Требования к срокам открытия и закрытия купального сезона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</w:p>
    <w:p w:rsidR="00F35065" w:rsidRPr="00DE0D72" w:rsidRDefault="00855E9F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4.1</w:t>
      </w:r>
      <w:r w:rsidR="00F35065" w:rsidRPr="00DE0D72">
        <w:rPr>
          <w:sz w:val="26"/>
          <w:szCs w:val="26"/>
        </w:rPr>
        <w:t xml:space="preserve">. </w:t>
      </w:r>
      <w:proofErr w:type="gramStart"/>
      <w:r w:rsidR="00F35065" w:rsidRPr="00DE0D72">
        <w:rPr>
          <w:sz w:val="26"/>
          <w:szCs w:val="26"/>
        </w:rPr>
        <w:t xml:space="preserve">С наступлением летнего периода, при повышении температуры воздуха в дневное время выше </w:t>
      </w:r>
      <w:r>
        <w:rPr>
          <w:sz w:val="26"/>
          <w:szCs w:val="26"/>
        </w:rPr>
        <w:t>+</w:t>
      </w:r>
      <w:r w:rsidR="00F35065" w:rsidRPr="00DE0D72">
        <w:rPr>
          <w:sz w:val="26"/>
          <w:szCs w:val="26"/>
        </w:rPr>
        <w:t>18 °C и ночной температуры выше +10 °C, а также установлении комфортной температуры воды в зоне рекреаци</w:t>
      </w:r>
      <w:r w:rsidR="00D42815">
        <w:rPr>
          <w:sz w:val="26"/>
          <w:szCs w:val="26"/>
        </w:rPr>
        <w:t>и водных объектов, нормативным правовым актом А</w:t>
      </w:r>
      <w:r w:rsidR="00F35065" w:rsidRPr="00DE0D72">
        <w:rPr>
          <w:sz w:val="26"/>
          <w:szCs w:val="26"/>
        </w:rPr>
        <w:t xml:space="preserve">дминистрации </w:t>
      </w:r>
      <w:r w:rsidR="00277CF0">
        <w:rPr>
          <w:sz w:val="26"/>
          <w:szCs w:val="26"/>
        </w:rPr>
        <w:t>Томско</w:t>
      </w:r>
      <w:r w:rsidR="00D42815">
        <w:rPr>
          <w:sz w:val="26"/>
          <w:szCs w:val="26"/>
        </w:rPr>
        <w:t>го района</w:t>
      </w:r>
      <w:r w:rsidR="00F35065" w:rsidRPr="00DE0D72">
        <w:rPr>
          <w:sz w:val="26"/>
          <w:szCs w:val="26"/>
        </w:rPr>
        <w:t xml:space="preserve"> определяются сроки открытия, а также с окончанием летнего периода и понижением дневных и ночных температур закрытия купального сезона.</w:t>
      </w:r>
      <w:proofErr w:type="gramEnd"/>
    </w:p>
    <w:p w:rsidR="00F35065" w:rsidRPr="00DE0D72" w:rsidRDefault="00F35065" w:rsidP="00F35065">
      <w:pPr>
        <w:contextualSpacing/>
        <w:jc w:val="both"/>
        <w:rPr>
          <w:sz w:val="26"/>
          <w:szCs w:val="26"/>
        </w:rPr>
      </w:pPr>
    </w:p>
    <w:p w:rsidR="00F35065" w:rsidRPr="00DE0D72" w:rsidRDefault="00F35065" w:rsidP="00F35065">
      <w:pPr>
        <w:ind w:firstLine="851"/>
        <w:contextualSpacing/>
        <w:jc w:val="both"/>
        <w:rPr>
          <w:b/>
          <w:bCs/>
          <w:sz w:val="26"/>
          <w:szCs w:val="26"/>
        </w:rPr>
      </w:pPr>
      <w:r w:rsidRPr="00DE0D72">
        <w:rPr>
          <w:b/>
          <w:bCs/>
          <w:sz w:val="26"/>
          <w:szCs w:val="26"/>
        </w:rPr>
        <w:t>5. Порядок проведения мероприятий, связанных с использованием водных объектов или их частей для рекреационных целей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</w:p>
    <w:p w:rsidR="00BE0F91" w:rsidRPr="007C78BD" w:rsidRDefault="00DD5E89" w:rsidP="007C78BD">
      <w:pPr>
        <w:ind w:firstLine="851"/>
        <w:contextualSpacing/>
        <w:jc w:val="both"/>
        <w:rPr>
          <w:sz w:val="26"/>
          <w:szCs w:val="26"/>
        </w:rPr>
      </w:pPr>
      <w:r w:rsidRPr="007C78BD">
        <w:rPr>
          <w:sz w:val="26"/>
          <w:szCs w:val="26"/>
        </w:rPr>
        <w:t>5.1.</w:t>
      </w:r>
      <w:r w:rsidR="00F35065" w:rsidRPr="007C78BD">
        <w:rPr>
          <w:sz w:val="26"/>
          <w:szCs w:val="26"/>
        </w:rPr>
        <w:t xml:space="preserve"> </w:t>
      </w:r>
      <w:r w:rsidR="00BE0F91" w:rsidRPr="007C78BD">
        <w:rPr>
          <w:sz w:val="26"/>
          <w:szCs w:val="26"/>
        </w:rPr>
        <w:t>Качество воды поверхностных водных объектов для рекреационного водопользования должно соответствовать требованиям СанПиН 1.2.3685-21 «Гигиенические нормативы и требования к обеспечению безопасности и (или) безвредности для человека факторов среды обитания» по органолептическим, микробиологическим,</w:t>
      </w:r>
      <w:r w:rsidR="00BE0F91" w:rsidRPr="007C78BD">
        <w:rPr>
          <w:sz w:val="26"/>
          <w:szCs w:val="26"/>
        </w:rPr>
        <w:tab/>
        <w:t>паразитологическим,</w:t>
      </w:r>
      <w:r w:rsidR="007C78BD" w:rsidRPr="007C78BD">
        <w:rPr>
          <w:sz w:val="26"/>
          <w:szCs w:val="26"/>
        </w:rPr>
        <w:t xml:space="preserve"> </w:t>
      </w:r>
      <w:r w:rsidR="00BE0F91" w:rsidRPr="007C78BD">
        <w:rPr>
          <w:sz w:val="26"/>
          <w:szCs w:val="26"/>
        </w:rPr>
        <w:t xml:space="preserve">санитарно-химическим показателям, </w:t>
      </w:r>
      <w:r w:rsidR="00BE0F91" w:rsidRPr="007C78BD">
        <w:rPr>
          <w:sz w:val="26"/>
          <w:szCs w:val="26"/>
        </w:rPr>
        <w:lastRenderedPageBreak/>
        <w:t>которое подлежит обязательному постоянному мониторингу со стороны хозяйствующего субъекта, осуществляющим водопользование.</w:t>
      </w:r>
    </w:p>
    <w:p w:rsidR="00BE0F91" w:rsidRPr="007C78BD" w:rsidRDefault="00BE0F91" w:rsidP="00BE0F91">
      <w:pPr>
        <w:pStyle w:val="11"/>
        <w:shd w:val="clear" w:color="auto" w:fill="auto"/>
        <w:ind w:firstLine="740"/>
        <w:jc w:val="both"/>
      </w:pPr>
      <w:r w:rsidRPr="007C78BD">
        <w:t>Кратность исследований определена п. 103 СанПиН 2.1.3684-21.</w:t>
      </w:r>
    </w:p>
    <w:p w:rsidR="00BE0F91" w:rsidRPr="007C78BD" w:rsidRDefault="00BE0F91" w:rsidP="00BE0F91">
      <w:pPr>
        <w:pStyle w:val="11"/>
        <w:shd w:val="clear" w:color="auto" w:fill="auto"/>
        <w:ind w:firstLine="740"/>
        <w:jc w:val="both"/>
      </w:pPr>
      <w:r w:rsidRPr="007C78BD">
        <w:t>На водных объектах в местах массового отдыха населения и рекреационных зонах в период использования водного объекта для купания:</w:t>
      </w:r>
    </w:p>
    <w:p w:rsidR="00BE0F91" w:rsidRPr="007C78BD" w:rsidRDefault="00BE0F91" w:rsidP="00BE0F91">
      <w:pPr>
        <w:pStyle w:val="11"/>
        <w:numPr>
          <w:ilvl w:val="0"/>
          <w:numId w:val="11"/>
        </w:numPr>
        <w:shd w:val="clear" w:color="auto" w:fill="auto"/>
        <w:tabs>
          <w:tab w:val="left" w:pos="872"/>
        </w:tabs>
        <w:ind w:firstLine="660"/>
        <w:jc w:val="both"/>
      </w:pPr>
      <w:r w:rsidRPr="007C78BD">
        <w:t>по микробиологическим показателям — один раз в 10 календарных дней;</w:t>
      </w:r>
    </w:p>
    <w:p w:rsidR="00BE0F91" w:rsidRPr="007C78BD" w:rsidRDefault="00BE0F91" w:rsidP="00BE0F91">
      <w:pPr>
        <w:pStyle w:val="11"/>
        <w:numPr>
          <w:ilvl w:val="0"/>
          <w:numId w:val="11"/>
        </w:numPr>
        <w:shd w:val="clear" w:color="auto" w:fill="auto"/>
        <w:tabs>
          <w:tab w:val="left" w:pos="918"/>
        </w:tabs>
        <w:ind w:firstLine="740"/>
        <w:jc w:val="both"/>
      </w:pPr>
      <w:r w:rsidRPr="007C78BD">
        <w:t>по органолептическим, санитарно-химическим и паразитологическим показателям — один раз в месяц.</w:t>
      </w:r>
    </w:p>
    <w:p w:rsidR="00BE0F91" w:rsidRPr="007C78BD" w:rsidRDefault="00BE0F91" w:rsidP="00BE0F91">
      <w:pPr>
        <w:pStyle w:val="11"/>
        <w:shd w:val="clear" w:color="auto" w:fill="auto"/>
        <w:ind w:firstLine="740"/>
        <w:jc w:val="both"/>
      </w:pPr>
      <w:r w:rsidRPr="007C78BD">
        <w:t>На проведение лабораторно-инструментальных исследований имеет право любая аккредитованная в установленном порядке лаборатория.</w:t>
      </w:r>
    </w:p>
    <w:p w:rsidR="007C78BD" w:rsidRDefault="007C78BD" w:rsidP="007C78BD">
      <w:pPr>
        <w:pStyle w:val="11"/>
        <w:numPr>
          <w:ilvl w:val="1"/>
          <w:numId w:val="12"/>
        </w:numPr>
        <w:shd w:val="clear" w:color="auto" w:fill="auto"/>
        <w:ind w:left="0" w:firstLine="851"/>
        <w:jc w:val="both"/>
      </w:pPr>
      <w:r w:rsidRPr="007C78BD">
        <w:t xml:space="preserve"> </w:t>
      </w:r>
      <w:r w:rsidR="00BE0F91" w:rsidRPr="007C78BD">
        <w:t xml:space="preserve">В соответствии с п. </w:t>
      </w:r>
      <w:r w:rsidR="007D08B9">
        <w:t>4</w:t>
      </w:r>
      <w:r w:rsidR="00BE0F91" w:rsidRPr="007C78BD">
        <w:t xml:space="preserve"> ст. 50 «Водного кодекса Российской Федерации» от 03.06.2006 № 74-ФЗ использование акватории водных объектов для рекреационных целей, в том числе для эксплуатации пляжа, могут осуществлять водопользователи и правообладатели земельных участков, расположенных в пределах береговой полосы водного объекта.</w:t>
      </w:r>
    </w:p>
    <w:p w:rsidR="00BE0F91" w:rsidRPr="007C78BD" w:rsidRDefault="00BE0F91" w:rsidP="007C78BD">
      <w:pPr>
        <w:pStyle w:val="11"/>
        <w:numPr>
          <w:ilvl w:val="1"/>
          <w:numId w:val="12"/>
        </w:numPr>
        <w:shd w:val="clear" w:color="auto" w:fill="auto"/>
        <w:ind w:left="0" w:firstLine="851"/>
        <w:jc w:val="both"/>
      </w:pPr>
      <w:r w:rsidRPr="007C78BD">
        <w:t>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 Срок действия санитарно-эпидемиологического заключения устанавливается на летний сезон.</w:t>
      </w:r>
      <w:r w:rsidR="007C78BD">
        <w:t xml:space="preserve"> </w:t>
      </w:r>
    </w:p>
    <w:p w:rsidR="00BE0F91" w:rsidRPr="007C78BD" w:rsidRDefault="007C78BD" w:rsidP="007C78BD">
      <w:pPr>
        <w:pStyle w:val="11"/>
        <w:shd w:val="clear" w:color="auto" w:fill="auto"/>
        <w:spacing w:line="252" w:lineRule="auto"/>
        <w:ind w:firstLine="740"/>
        <w:jc w:val="both"/>
      </w:pPr>
      <w:r>
        <w:t>5.4.</w:t>
      </w:r>
      <w:r w:rsidR="00BE0F91" w:rsidRPr="007C78BD">
        <w:t>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F35065" w:rsidRPr="00DE0D72" w:rsidRDefault="008B3E94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5.5</w:t>
      </w:r>
      <w:r w:rsidR="00F35065" w:rsidRPr="00DE0D72">
        <w:rPr>
          <w:sz w:val="26"/>
          <w:szCs w:val="26"/>
        </w:rPr>
        <w:t xml:space="preserve">. </w:t>
      </w:r>
      <w:proofErr w:type="gramStart"/>
      <w:r w:rsidR="00F35065" w:rsidRPr="00DE0D72">
        <w:rPr>
          <w:sz w:val="26"/>
          <w:szCs w:val="26"/>
        </w:rPr>
        <w:t xml:space="preserve">Для получения санитарно-эпидемиологического заключения на использование водного объекта в рекреационных целях заявителю необходимо представить в Управление Роспотребнадзора по </w:t>
      </w:r>
      <w:r w:rsidR="00726C15">
        <w:rPr>
          <w:sz w:val="26"/>
          <w:szCs w:val="26"/>
        </w:rPr>
        <w:t>Томской</w:t>
      </w:r>
      <w:r w:rsidR="00F35065" w:rsidRPr="00DE0D72">
        <w:rPr>
          <w:sz w:val="26"/>
          <w:szCs w:val="26"/>
        </w:rPr>
        <w:t xml:space="preserve"> области заявление и экспертное заключение по результатам экспертизы, проведенной Федеральным бюджетным учреждением здравоохранения «Центр гигиены и эпидемиологии в </w:t>
      </w:r>
      <w:r w:rsidR="00726C15">
        <w:rPr>
          <w:sz w:val="26"/>
          <w:szCs w:val="26"/>
        </w:rPr>
        <w:t>Т</w:t>
      </w:r>
      <w:r w:rsidR="00F35065" w:rsidRPr="00DE0D72">
        <w:rPr>
          <w:sz w:val="26"/>
          <w:szCs w:val="26"/>
        </w:rPr>
        <w:t>о</w:t>
      </w:r>
      <w:r w:rsidR="00726C15">
        <w:rPr>
          <w:sz w:val="26"/>
          <w:szCs w:val="26"/>
        </w:rPr>
        <w:t>мс</w:t>
      </w:r>
      <w:r w:rsidR="00F35065" w:rsidRPr="00DE0D72">
        <w:rPr>
          <w:sz w:val="26"/>
          <w:szCs w:val="26"/>
        </w:rPr>
        <w:t>кой области» или иной аккредитованной организацией, на основании результатов лабораторных исследований качества воды водного объекта, планируемого к осуществлению рекреационной деятельности, и качества почвы</w:t>
      </w:r>
      <w:proofErr w:type="gramEnd"/>
      <w:r w:rsidR="00F35065" w:rsidRPr="00DE0D72">
        <w:rPr>
          <w:sz w:val="26"/>
          <w:szCs w:val="26"/>
        </w:rPr>
        <w:t xml:space="preserve"> (песка) с территории пляжа.</w:t>
      </w:r>
    </w:p>
    <w:p w:rsidR="00BE0F91" w:rsidRPr="00BE0F91" w:rsidRDefault="001D3F42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BE0F91">
        <w:rPr>
          <w:sz w:val="26"/>
          <w:szCs w:val="26"/>
        </w:rPr>
        <w:t>.4</w:t>
      </w:r>
      <w:r w:rsidR="00F35065" w:rsidRPr="00DE0D72">
        <w:rPr>
          <w:sz w:val="26"/>
          <w:szCs w:val="26"/>
        </w:rPr>
        <w:t xml:space="preserve">. </w:t>
      </w:r>
      <w:proofErr w:type="gramStart"/>
      <w:r w:rsidR="00BE0F91" w:rsidRPr="00BE0F91">
        <w:rPr>
          <w:sz w:val="26"/>
          <w:szCs w:val="26"/>
        </w:rPr>
        <w:t xml:space="preserve">На территории </w:t>
      </w:r>
      <w:r w:rsidR="00277CF0">
        <w:rPr>
          <w:sz w:val="26"/>
          <w:szCs w:val="26"/>
        </w:rPr>
        <w:t>муниципального образования Томский муниципальный район Томской области</w:t>
      </w:r>
      <w:r w:rsidR="00BE0F91" w:rsidRPr="00BE0F91">
        <w:rPr>
          <w:sz w:val="26"/>
          <w:szCs w:val="26"/>
        </w:rPr>
        <w:t xml:space="preserve"> необходимо ежегодно организовывать «пляжный сезон» в установленных зонах рекреации, подготавливать и заключать договора водопользования, на основании которых в соответствии с пунктами 1 или 3 части 2 статьи 11, статьями 15, 47, 49 и 50 Водного кодекса Российской Федерации водные объекты или их части, находящиеся в федеральной собственности, собственности субъектов Российской Федерации</w:t>
      </w:r>
      <w:proofErr w:type="gramEnd"/>
      <w:r w:rsidR="00BE0F91" w:rsidRPr="00BE0F91">
        <w:rPr>
          <w:sz w:val="26"/>
          <w:szCs w:val="26"/>
        </w:rPr>
        <w:t xml:space="preserve"> или собственности муниципальных образований (далее - водный объект), предоставляются в пользование в целях: использования акватории водных объектов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пользования.</w:t>
      </w:r>
    </w:p>
    <w:p w:rsidR="00BE0F91" w:rsidRDefault="00BE0F91" w:rsidP="00F35065">
      <w:pPr>
        <w:ind w:firstLine="851"/>
        <w:contextualSpacing/>
        <w:jc w:val="both"/>
        <w:rPr>
          <w:sz w:val="26"/>
          <w:szCs w:val="26"/>
        </w:rPr>
      </w:pPr>
    </w:p>
    <w:p w:rsidR="00F35065" w:rsidRPr="00DE0D72" w:rsidRDefault="00F35065" w:rsidP="00F35065">
      <w:pPr>
        <w:ind w:firstLine="851"/>
        <w:contextualSpacing/>
        <w:jc w:val="both"/>
        <w:rPr>
          <w:b/>
          <w:bCs/>
          <w:sz w:val="26"/>
          <w:szCs w:val="26"/>
        </w:rPr>
      </w:pPr>
      <w:r w:rsidRPr="00DE0D72">
        <w:rPr>
          <w:b/>
          <w:bCs/>
          <w:sz w:val="26"/>
          <w:szCs w:val="26"/>
        </w:rPr>
        <w:t>6. Требования к определению зон купания и иных зон, необходимых для осуществления рекреационной деятельности</w:t>
      </w:r>
    </w:p>
    <w:p w:rsidR="00F35065" w:rsidRPr="00DE0D72" w:rsidRDefault="00F35065" w:rsidP="00F35065">
      <w:pPr>
        <w:contextualSpacing/>
        <w:jc w:val="both"/>
        <w:rPr>
          <w:sz w:val="26"/>
          <w:szCs w:val="26"/>
        </w:rPr>
      </w:pPr>
    </w:p>
    <w:p w:rsidR="00F35065" w:rsidRPr="00DE0D72" w:rsidRDefault="00292747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6.</w:t>
      </w:r>
      <w:r w:rsidR="00F35065" w:rsidRPr="00DE0D72">
        <w:rPr>
          <w:sz w:val="26"/>
          <w:szCs w:val="26"/>
        </w:rPr>
        <w:t>1. Перед началом купального сезона дно водоема до границы плавания должно быть обследовано водолазами и очищено от водных растений, коряг, камней, стекла и мусора, иметь постепенный скат без уступов до глубины 1,75 метров, при ширине полосы от берега не менее 15 метров.</w:t>
      </w:r>
    </w:p>
    <w:p w:rsidR="00F35065" w:rsidRPr="00DE0D72" w:rsidRDefault="00292747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F35065" w:rsidRPr="00DE0D72">
        <w:rPr>
          <w:sz w:val="26"/>
          <w:szCs w:val="26"/>
        </w:rPr>
        <w:t xml:space="preserve">2. В местах, отведенных для купания, не должно быть выхода грунтовых вод, водоворота, воронок и течения, превышающего 0,5 метров в секунду. </w:t>
      </w:r>
    </w:p>
    <w:p w:rsidR="00B85A11" w:rsidRDefault="00F35065" w:rsidP="00B85A11">
      <w:pPr>
        <w:ind w:firstLine="851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>Границы плавания в местах купания обозначаются буйками оранжевого цвета, расположенными на расстоянии 25 - 30 метров один от другого и до 25 метров от ме</w:t>
      </w:r>
      <w:proofErr w:type="gramStart"/>
      <w:r w:rsidRPr="00DE0D72">
        <w:rPr>
          <w:sz w:val="26"/>
          <w:szCs w:val="26"/>
        </w:rPr>
        <w:t>ст с гл</w:t>
      </w:r>
      <w:proofErr w:type="gramEnd"/>
      <w:r w:rsidRPr="00DE0D72">
        <w:rPr>
          <w:sz w:val="26"/>
          <w:szCs w:val="26"/>
        </w:rPr>
        <w:t xml:space="preserve">убиной 1 метр 300 сантиметров. </w:t>
      </w:r>
    </w:p>
    <w:p w:rsidR="00B85A11" w:rsidRPr="00B85A11" w:rsidRDefault="00B85A11" w:rsidP="00B85A11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6.3. </w:t>
      </w:r>
      <w:r w:rsidRPr="00B85A11">
        <w:rPr>
          <w:sz w:val="26"/>
          <w:szCs w:val="26"/>
        </w:rPr>
        <w:t>Плавучие понтоны, ограждающие акваторию купальни, надежно закрепляются и соединяются с берегом мостиками или трапами, а сходы в воду должны иметь перила.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>Дно участка должно иметь постепенный уклон до глубины двух метров, без ям, уступов, свободно от водных растений, коряг, камней, стекла и других предметов.</w:t>
      </w:r>
    </w:p>
    <w:p w:rsidR="00F35065" w:rsidRPr="00DE0D72" w:rsidRDefault="00292747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B85A11">
        <w:rPr>
          <w:sz w:val="26"/>
          <w:szCs w:val="26"/>
        </w:rPr>
        <w:t>4</w:t>
      </w:r>
      <w:r w:rsidR="00F35065" w:rsidRPr="00DE0D72">
        <w:rPr>
          <w:sz w:val="26"/>
          <w:szCs w:val="26"/>
        </w:rPr>
        <w:t>. Площадь водного зеркала в месте купания при проточном водоеме должна обеспечивать не менее 5 квадратных метров на одного купающегося, а на непроточном водоеме - 10 – 15 квадратных метров. На каждого человека должно приходиться не менее 2 квадратных метров площади пляжа.</w:t>
      </w:r>
    </w:p>
    <w:p w:rsidR="00F35065" w:rsidRPr="00DE0D72" w:rsidRDefault="00292747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B85A11">
        <w:rPr>
          <w:sz w:val="26"/>
          <w:szCs w:val="26"/>
        </w:rPr>
        <w:t>5</w:t>
      </w:r>
      <w:r w:rsidR="00F35065" w:rsidRPr="00DE0D72">
        <w:rPr>
          <w:sz w:val="26"/>
          <w:szCs w:val="26"/>
        </w:rPr>
        <w:t>. В местах, отведенных для купания и выше их по течению до 500 метров, запрещается стирка белья и купание животных.</w:t>
      </w:r>
    </w:p>
    <w:p w:rsidR="00F35065" w:rsidRPr="00DE0D72" w:rsidRDefault="00292747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B85A11">
        <w:rPr>
          <w:sz w:val="26"/>
          <w:szCs w:val="26"/>
        </w:rPr>
        <w:t>6</w:t>
      </w:r>
      <w:r w:rsidR="00F35065" w:rsidRPr="00DE0D72">
        <w:rPr>
          <w:sz w:val="26"/>
          <w:szCs w:val="26"/>
        </w:rPr>
        <w:t>. При размещении в местах отдыха на водных объектах лодочной станции и других сооружений для плавсредств границы коридоров для выхода последних должны находиться вне зоны купания. Для моторных лодок и гидромотоциклов это расстояние должно составлять не менее 30 метров.</w:t>
      </w:r>
    </w:p>
    <w:p w:rsidR="00F35065" w:rsidRPr="00DE0D72" w:rsidRDefault="00292747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B85A11">
        <w:rPr>
          <w:sz w:val="26"/>
          <w:szCs w:val="26"/>
        </w:rPr>
        <w:t>7</w:t>
      </w:r>
      <w:r w:rsidR="00F35065" w:rsidRPr="00DE0D72">
        <w:rPr>
          <w:sz w:val="26"/>
          <w:szCs w:val="26"/>
        </w:rPr>
        <w:t>. В зону купания не должны допускаться суда, гидроциклы и другие технические средства, за исключением сре</w:t>
      </w:r>
      <w:proofErr w:type="gramStart"/>
      <w:r w:rsidR="00F35065" w:rsidRPr="00DE0D72">
        <w:rPr>
          <w:sz w:val="26"/>
          <w:szCs w:val="26"/>
        </w:rPr>
        <w:t>дств сп</w:t>
      </w:r>
      <w:proofErr w:type="gramEnd"/>
      <w:r w:rsidR="00F35065" w:rsidRPr="00DE0D72">
        <w:rPr>
          <w:sz w:val="26"/>
          <w:szCs w:val="26"/>
        </w:rPr>
        <w:t>асательной службы.</w:t>
      </w:r>
    </w:p>
    <w:p w:rsidR="00C453BB" w:rsidRPr="00C453BB" w:rsidRDefault="00C453BB" w:rsidP="00C453BB">
      <w:pPr>
        <w:ind w:firstLine="851"/>
        <w:contextualSpacing/>
        <w:rPr>
          <w:sz w:val="26"/>
          <w:szCs w:val="26"/>
        </w:rPr>
      </w:pPr>
      <w:r w:rsidRPr="00C453BB">
        <w:rPr>
          <w:sz w:val="26"/>
          <w:szCs w:val="26"/>
        </w:rPr>
        <w:t>6.8. Запрещается:</w:t>
      </w:r>
    </w:p>
    <w:p w:rsidR="00C453BB" w:rsidRPr="00C453BB" w:rsidRDefault="00C453BB" w:rsidP="00C453BB">
      <w:pPr>
        <w:ind w:firstLine="851"/>
        <w:contextualSpacing/>
        <w:jc w:val="both"/>
        <w:rPr>
          <w:sz w:val="26"/>
          <w:szCs w:val="26"/>
        </w:rPr>
      </w:pPr>
      <w:r w:rsidRPr="00C453BB">
        <w:rPr>
          <w:sz w:val="26"/>
          <w:szCs w:val="26"/>
        </w:rPr>
        <w:t>Купаться в местах, где выставлены щиты (аншлаги) с предупреждениями и запрещающими надписями.</w:t>
      </w:r>
    </w:p>
    <w:p w:rsidR="00C453BB" w:rsidRPr="00C453BB" w:rsidRDefault="00C453BB" w:rsidP="00C453BB">
      <w:pPr>
        <w:ind w:firstLine="851"/>
        <w:contextualSpacing/>
        <w:jc w:val="both"/>
        <w:rPr>
          <w:sz w:val="26"/>
          <w:szCs w:val="26"/>
        </w:rPr>
      </w:pPr>
      <w:r w:rsidRPr="00C453BB">
        <w:rPr>
          <w:sz w:val="26"/>
          <w:szCs w:val="26"/>
        </w:rPr>
        <w:t>Купаться в необорудованных, незнакомых местах.</w:t>
      </w:r>
    </w:p>
    <w:p w:rsidR="00C453BB" w:rsidRPr="00C453BB" w:rsidRDefault="00C453BB" w:rsidP="00C453BB">
      <w:pPr>
        <w:ind w:firstLine="851"/>
        <w:contextualSpacing/>
        <w:jc w:val="both"/>
        <w:rPr>
          <w:sz w:val="26"/>
          <w:szCs w:val="26"/>
        </w:rPr>
      </w:pPr>
      <w:r w:rsidRPr="00C453BB">
        <w:rPr>
          <w:sz w:val="26"/>
          <w:szCs w:val="26"/>
        </w:rPr>
        <w:t>Заплывать за буйки, обозначающие границы плавания.</w:t>
      </w:r>
    </w:p>
    <w:p w:rsidR="00C453BB" w:rsidRPr="00C453BB" w:rsidRDefault="00C453BB" w:rsidP="00C453BB">
      <w:pPr>
        <w:ind w:firstLine="851"/>
        <w:contextualSpacing/>
        <w:jc w:val="both"/>
        <w:rPr>
          <w:sz w:val="26"/>
          <w:szCs w:val="26"/>
        </w:rPr>
      </w:pPr>
      <w:r w:rsidRPr="00C453BB">
        <w:rPr>
          <w:sz w:val="26"/>
          <w:szCs w:val="26"/>
        </w:rPr>
        <w:t xml:space="preserve"> Подплывать к моторным, парусным судам, весельным лодкам и другим плавсредствам.</w:t>
      </w:r>
    </w:p>
    <w:p w:rsidR="00C453BB" w:rsidRPr="00C453BB" w:rsidRDefault="00C453BB" w:rsidP="00C453BB">
      <w:pPr>
        <w:ind w:firstLine="851"/>
        <w:contextualSpacing/>
        <w:jc w:val="both"/>
        <w:rPr>
          <w:sz w:val="26"/>
          <w:szCs w:val="26"/>
        </w:rPr>
      </w:pPr>
      <w:r w:rsidRPr="00C453BB">
        <w:rPr>
          <w:sz w:val="26"/>
          <w:szCs w:val="26"/>
        </w:rPr>
        <w:t>Прыгать в воду с катеров, лодок, причалов, а также сооружений, не приспособленных для этих целей.</w:t>
      </w:r>
    </w:p>
    <w:p w:rsidR="00C453BB" w:rsidRPr="00C453BB" w:rsidRDefault="00C453BB" w:rsidP="00C453BB">
      <w:pPr>
        <w:ind w:firstLine="851"/>
        <w:contextualSpacing/>
        <w:jc w:val="both"/>
        <w:rPr>
          <w:sz w:val="26"/>
          <w:szCs w:val="26"/>
        </w:rPr>
      </w:pPr>
      <w:r w:rsidRPr="00C453BB">
        <w:rPr>
          <w:sz w:val="26"/>
          <w:szCs w:val="26"/>
        </w:rPr>
        <w:t>Загрязнять и засорять водоемы.</w:t>
      </w:r>
    </w:p>
    <w:p w:rsidR="00C453BB" w:rsidRPr="00C453BB" w:rsidRDefault="00C453BB" w:rsidP="00C453BB">
      <w:pPr>
        <w:ind w:firstLine="851"/>
        <w:contextualSpacing/>
        <w:jc w:val="both"/>
        <w:rPr>
          <w:sz w:val="26"/>
          <w:szCs w:val="26"/>
        </w:rPr>
      </w:pPr>
      <w:r w:rsidRPr="00C453BB">
        <w:rPr>
          <w:sz w:val="26"/>
          <w:szCs w:val="26"/>
        </w:rPr>
        <w:t>Распивать спиртные напитки, купаться в состоянии алкогольного опьянения.</w:t>
      </w:r>
    </w:p>
    <w:p w:rsidR="00C453BB" w:rsidRPr="00C453BB" w:rsidRDefault="00C453BB" w:rsidP="00C453BB">
      <w:pPr>
        <w:ind w:firstLine="851"/>
        <w:contextualSpacing/>
        <w:jc w:val="both"/>
        <w:rPr>
          <w:sz w:val="26"/>
          <w:szCs w:val="26"/>
        </w:rPr>
      </w:pPr>
      <w:r w:rsidRPr="00C453BB">
        <w:rPr>
          <w:sz w:val="26"/>
          <w:szCs w:val="26"/>
        </w:rPr>
        <w:t>Приводить с собой собак и других животных.</w:t>
      </w:r>
    </w:p>
    <w:p w:rsidR="00C453BB" w:rsidRPr="00C453BB" w:rsidRDefault="00C453BB" w:rsidP="00C453BB">
      <w:pPr>
        <w:ind w:firstLine="851"/>
        <w:contextualSpacing/>
        <w:jc w:val="both"/>
        <w:rPr>
          <w:sz w:val="26"/>
          <w:szCs w:val="26"/>
        </w:rPr>
      </w:pPr>
      <w:r w:rsidRPr="00C453BB">
        <w:rPr>
          <w:sz w:val="26"/>
          <w:szCs w:val="26"/>
        </w:rPr>
        <w:t>Оставлять на берегу, в гардеробах и раздевальнях бумагу, стекло и другой мусор.</w:t>
      </w:r>
    </w:p>
    <w:p w:rsidR="00C453BB" w:rsidRPr="00C453BB" w:rsidRDefault="00C453BB" w:rsidP="00C453BB">
      <w:pPr>
        <w:ind w:firstLine="851"/>
        <w:contextualSpacing/>
        <w:jc w:val="both"/>
        <w:rPr>
          <w:sz w:val="26"/>
          <w:szCs w:val="26"/>
        </w:rPr>
      </w:pPr>
      <w:r w:rsidRPr="00C453BB">
        <w:rPr>
          <w:sz w:val="26"/>
          <w:szCs w:val="26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купающихся.</w:t>
      </w:r>
    </w:p>
    <w:p w:rsidR="00C453BB" w:rsidRPr="00C453BB" w:rsidRDefault="00C453BB" w:rsidP="00C453BB">
      <w:pPr>
        <w:ind w:firstLine="851"/>
        <w:contextualSpacing/>
        <w:jc w:val="both"/>
        <w:rPr>
          <w:sz w:val="26"/>
          <w:szCs w:val="26"/>
        </w:rPr>
      </w:pPr>
      <w:r w:rsidRPr="00C453BB">
        <w:rPr>
          <w:sz w:val="26"/>
          <w:szCs w:val="26"/>
        </w:rPr>
        <w:t>Подавать крики ложной тревоги.</w:t>
      </w:r>
    </w:p>
    <w:p w:rsidR="00C453BB" w:rsidRPr="00C453BB" w:rsidRDefault="00C453BB" w:rsidP="00C453BB">
      <w:pPr>
        <w:ind w:firstLine="851"/>
        <w:contextualSpacing/>
        <w:jc w:val="both"/>
        <w:rPr>
          <w:sz w:val="26"/>
          <w:szCs w:val="26"/>
        </w:rPr>
      </w:pPr>
      <w:r w:rsidRPr="00C453BB">
        <w:rPr>
          <w:sz w:val="26"/>
          <w:szCs w:val="26"/>
        </w:rPr>
        <w:t>Плавать на досках, бревнах, лежаках, автомобильных камерах, надувных матрацах.</w:t>
      </w:r>
    </w:p>
    <w:p w:rsidR="007F250A" w:rsidRPr="007F250A" w:rsidRDefault="007F250A" w:rsidP="007F250A">
      <w:pPr>
        <w:ind w:firstLine="851"/>
        <w:contextualSpacing/>
        <w:rPr>
          <w:sz w:val="26"/>
          <w:szCs w:val="26"/>
        </w:rPr>
      </w:pPr>
      <w:r w:rsidRPr="007F250A">
        <w:rPr>
          <w:sz w:val="26"/>
          <w:szCs w:val="26"/>
        </w:rPr>
        <w:t>6.</w:t>
      </w:r>
      <w:r>
        <w:rPr>
          <w:sz w:val="26"/>
          <w:szCs w:val="26"/>
        </w:rPr>
        <w:t>9</w:t>
      </w:r>
      <w:r w:rsidRPr="007F250A">
        <w:rPr>
          <w:sz w:val="26"/>
          <w:szCs w:val="26"/>
        </w:rPr>
        <w:t>.</w:t>
      </w:r>
      <w:r w:rsidRPr="007F250A">
        <w:rPr>
          <w:sz w:val="26"/>
          <w:szCs w:val="26"/>
        </w:rPr>
        <w:tab/>
        <w:t>При обучении плаванию ответственность за безопасность несет преподаватель (инструктор, тренер, воспитатель), проводящий обучение или тренировки. Обучение плаванию должно проводиться в специально отведенных местах.</w:t>
      </w:r>
    </w:p>
    <w:p w:rsidR="007F250A" w:rsidRPr="007F250A" w:rsidRDefault="007F250A" w:rsidP="007F250A">
      <w:pPr>
        <w:ind w:firstLine="851"/>
        <w:contextualSpacing/>
        <w:rPr>
          <w:sz w:val="26"/>
          <w:szCs w:val="26"/>
        </w:rPr>
      </w:pPr>
      <w:r w:rsidRPr="007F250A">
        <w:rPr>
          <w:sz w:val="26"/>
          <w:szCs w:val="26"/>
        </w:rPr>
        <w:t>6.</w:t>
      </w:r>
      <w:r>
        <w:rPr>
          <w:sz w:val="26"/>
          <w:szCs w:val="26"/>
        </w:rPr>
        <w:t>10</w:t>
      </w:r>
      <w:r w:rsidRPr="007F250A">
        <w:rPr>
          <w:sz w:val="26"/>
          <w:szCs w:val="26"/>
        </w:rPr>
        <w:t>.</w:t>
      </w:r>
      <w:r w:rsidRPr="007F250A">
        <w:rPr>
          <w:sz w:val="26"/>
          <w:szCs w:val="26"/>
        </w:rPr>
        <w:tab/>
        <w:t xml:space="preserve">Каждый гражданин обязан оказать посильную помощь </w:t>
      </w:r>
      <w:proofErr w:type="gramStart"/>
      <w:r w:rsidRPr="007F250A">
        <w:rPr>
          <w:sz w:val="26"/>
          <w:szCs w:val="26"/>
        </w:rPr>
        <w:t>терпящему</w:t>
      </w:r>
      <w:proofErr w:type="gramEnd"/>
      <w:r w:rsidRPr="007F250A">
        <w:rPr>
          <w:sz w:val="26"/>
          <w:szCs w:val="26"/>
        </w:rPr>
        <w:t xml:space="preserve"> бедствие на воде.</w:t>
      </w:r>
    </w:p>
    <w:p w:rsidR="00C453BB" w:rsidRDefault="007F250A" w:rsidP="007F250A">
      <w:pPr>
        <w:ind w:firstLine="851"/>
        <w:contextualSpacing/>
        <w:rPr>
          <w:sz w:val="26"/>
          <w:szCs w:val="26"/>
        </w:rPr>
      </w:pPr>
      <w:r w:rsidRPr="007F250A">
        <w:rPr>
          <w:sz w:val="26"/>
          <w:szCs w:val="26"/>
        </w:rPr>
        <w:lastRenderedPageBreak/>
        <w:t>Должна систематически проводиться разъяснительная работа по предупреждению несчастных случаев на воде с использованием радио, трансляционных установок стендов, фотовитрин с профилактическим материалом.</w:t>
      </w:r>
    </w:p>
    <w:p w:rsidR="00C453BB" w:rsidRDefault="00C453BB" w:rsidP="00F35065">
      <w:pPr>
        <w:ind w:firstLine="851"/>
        <w:contextualSpacing/>
        <w:rPr>
          <w:sz w:val="26"/>
          <w:szCs w:val="26"/>
        </w:rPr>
      </w:pPr>
    </w:p>
    <w:p w:rsidR="00F35065" w:rsidRPr="00DE0D72" w:rsidRDefault="00F35065" w:rsidP="00F35065">
      <w:pPr>
        <w:ind w:firstLine="851"/>
        <w:contextualSpacing/>
        <w:rPr>
          <w:b/>
          <w:bCs/>
          <w:sz w:val="26"/>
          <w:szCs w:val="26"/>
        </w:rPr>
      </w:pPr>
      <w:r w:rsidRPr="00DE0D72">
        <w:rPr>
          <w:b/>
          <w:bCs/>
          <w:sz w:val="26"/>
          <w:szCs w:val="26"/>
        </w:rPr>
        <w:t>7. Требования к охране водных объектов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</w:p>
    <w:p w:rsidR="00F35065" w:rsidRPr="00DE0D72" w:rsidRDefault="00414A5C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7.1</w:t>
      </w:r>
      <w:r w:rsidR="00F35065" w:rsidRPr="00DE0D72">
        <w:rPr>
          <w:sz w:val="26"/>
          <w:szCs w:val="26"/>
        </w:rPr>
        <w:t>. При использовании водных объектов физические и юридические лица обязаны осуществлять водохозяйственные мероприятия в соответствии с Водным кодексом Российской Федерации, а также Правилами охраны поверхностных водных объектов и правилами охраны подземных водных объектов, утвержденными постановлением Правительством Российской Федерации от 10.09.2020 № 1391.</w:t>
      </w:r>
    </w:p>
    <w:p w:rsidR="00414A5C" w:rsidRPr="00414A5C" w:rsidRDefault="00414A5C" w:rsidP="00414A5C">
      <w:pPr>
        <w:ind w:firstLine="851"/>
        <w:contextualSpacing/>
        <w:jc w:val="both"/>
        <w:rPr>
          <w:sz w:val="26"/>
          <w:szCs w:val="26"/>
        </w:rPr>
      </w:pPr>
      <w:r w:rsidRPr="00414A5C">
        <w:rPr>
          <w:sz w:val="26"/>
          <w:szCs w:val="26"/>
        </w:rPr>
        <w:t>7.</w:t>
      </w:r>
      <w:r>
        <w:rPr>
          <w:sz w:val="26"/>
          <w:szCs w:val="26"/>
        </w:rPr>
        <w:t>2</w:t>
      </w:r>
      <w:r w:rsidRPr="00414A5C">
        <w:rPr>
          <w:sz w:val="26"/>
          <w:szCs w:val="26"/>
        </w:rPr>
        <w:t>.</w:t>
      </w:r>
      <w:r w:rsidRPr="00414A5C">
        <w:rPr>
          <w:sz w:val="26"/>
          <w:szCs w:val="26"/>
        </w:rPr>
        <w:tab/>
        <w:t xml:space="preserve">Собственники водных объектов осуществляют мероприятия по охране водных объектов, предотвращению их загрязнения, засорения и истощения вод, а также меры по ликвидации последствий указанных явлений. Охрана водных объектов, находящихся в федеральной собственности, собственности субъектов Российской Федерации, собственности муниципальных образований, осуществляется исполнительными органами государственной власти или органами местного самоуправления в пределах их полномочий в соответствии со статьями 24 - 27 </w:t>
      </w:r>
      <w:r w:rsidR="00277CF0">
        <w:rPr>
          <w:sz w:val="26"/>
          <w:szCs w:val="26"/>
        </w:rPr>
        <w:t>Водного</w:t>
      </w:r>
      <w:r w:rsidR="00277CF0" w:rsidRPr="00DE0D72">
        <w:rPr>
          <w:sz w:val="26"/>
          <w:szCs w:val="26"/>
        </w:rPr>
        <w:t xml:space="preserve"> кодекс</w:t>
      </w:r>
      <w:r w:rsidR="00277CF0">
        <w:rPr>
          <w:sz w:val="26"/>
          <w:szCs w:val="26"/>
        </w:rPr>
        <w:t>а</w:t>
      </w:r>
      <w:r w:rsidR="00277CF0" w:rsidRPr="00DE0D72">
        <w:rPr>
          <w:sz w:val="26"/>
          <w:szCs w:val="26"/>
        </w:rPr>
        <w:t xml:space="preserve"> Российской Федерации</w:t>
      </w:r>
      <w:r w:rsidRPr="00414A5C">
        <w:rPr>
          <w:sz w:val="26"/>
          <w:szCs w:val="26"/>
        </w:rPr>
        <w:t>.</w:t>
      </w:r>
    </w:p>
    <w:p w:rsidR="00414A5C" w:rsidRPr="00414A5C" w:rsidRDefault="00414A5C" w:rsidP="00414A5C">
      <w:pPr>
        <w:ind w:firstLine="851"/>
        <w:contextualSpacing/>
        <w:jc w:val="both"/>
        <w:rPr>
          <w:sz w:val="26"/>
          <w:szCs w:val="26"/>
        </w:rPr>
      </w:pPr>
      <w:r w:rsidRPr="00414A5C">
        <w:rPr>
          <w:sz w:val="26"/>
          <w:szCs w:val="26"/>
        </w:rPr>
        <w:t>7.</w:t>
      </w:r>
      <w:r>
        <w:rPr>
          <w:sz w:val="26"/>
          <w:szCs w:val="26"/>
        </w:rPr>
        <w:t>3</w:t>
      </w:r>
      <w:r w:rsidRPr="00414A5C">
        <w:rPr>
          <w:sz w:val="26"/>
          <w:szCs w:val="26"/>
        </w:rPr>
        <w:t>.</w:t>
      </w:r>
      <w:r w:rsidRPr="00414A5C">
        <w:rPr>
          <w:sz w:val="26"/>
          <w:szCs w:val="26"/>
        </w:rPr>
        <w:tab/>
        <w:t>К полномочиям органов местного самоуправления в отношении водных объектов, находящихся в собственности муниципальных образований, относятся:</w:t>
      </w:r>
    </w:p>
    <w:p w:rsidR="00414A5C" w:rsidRPr="00414A5C" w:rsidRDefault="00414A5C" w:rsidP="00414A5C">
      <w:pPr>
        <w:ind w:firstLine="851"/>
        <w:contextualSpacing/>
        <w:jc w:val="both"/>
        <w:rPr>
          <w:sz w:val="26"/>
          <w:szCs w:val="26"/>
        </w:rPr>
      </w:pPr>
      <w:r w:rsidRPr="00414A5C">
        <w:rPr>
          <w:sz w:val="26"/>
          <w:szCs w:val="26"/>
        </w:rPr>
        <w:t>1)</w:t>
      </w:r>
      <w:r w:rsidRPr="00414A5C">
        <w:rPr>
          <w:sz w:val="26"/>
          <w:szCs w:val="26"/>
        </w:rPr>
        <w:tab/>
        <w:t>владение, пользование, распоряжение такими водными объектами;</w:t>
      </w:r>
    </w:p>
    <w:p w:rsidR="00414A5C" w:rsidRPr="00414A5C" w:rsidRDefault="00414A5C" w:rsidP="00414A5C">
      <w:pPr>
        <w:ind w:firstLine="851"/>
        <w:contextualSpacing/>
        <w:jc w:val="both"/>
        <w:rPr>
          <w:sz w:val="26"/>
          <w:szCs w:val="26"/>
        </w:rPr>
      </w:pPr>
      <w:r w:rsidRPr="00414A5C">
        <w:rPr>
          <w:sz w:val="26"/>
          <w:szCs w:val="26"/>
        </w:rPr>
        <w:t>2)</w:t>
      </w:r>
      <w:r w:rsidRPr="00414A5C">
        <w:rPr>
          <w:sz w:val="26"/>
          <w:szCs w:val="26"/>
        </w:rPr>
        <w:tab/>
        <w:t>осуществление мер по предотвращению негативного воздействия вод и ликвидации его последствий;</w:t>
      </w:r>
    </w:p>
    <w:p w:rsidR="00414A5C" w:rsidRDefault="00414A5C" w:rsidP="00414A5C">
      <w:pPr>
        <w:ind w:firstLine="851"/>
        <w:contextualSpacing/>
        <w:jc w:val="both"/>
        <w:rPr>
          <w:sz w:val="26"/>
          <w:szCs w:val="26"/>
        </w:rPr>
      </w:pPr>
      <w:r w:rsidRPr="00414A5C">
        <w:rPr>
          <w:sz w:val="26"/>
          <w:szCs w:val="26"/>
        </w:rPr>
        <w:t>3)</w:t>
      </w:r>
      <w:r w:rsidRPr="00414A5C">
        <w:rPr>
          <w:sz w:val="26"/>
          <w:szCs w:val="26"/>
        </w:rPr>
        <w:tab/>
        <w:t>осуществление мер по охране таких водных объектов</w:t>
      </w:r>
      <w:r>
        <w:rPr>
          <w:sz w:val="26"/>
          <w:szCs w:val="26"/>
        </w:rPr>
        <w:t>.</w:t>
      </w:r>
    </w:p>
    <w:p w:rsidR="00414A5C" w:rsidRDefault="00414A5C" w:rsidP="00F35065">
      <w:pPr>
        <w:ind w:firstLine="851"/>
        <w:contextualSpacing/>
        <w:jc w:val="both"/>
        <w:rPr>
          <w:sz w:val="26"/>
          <w:szCs w:val="26"/>
        </w:rPr>
      </w:pPr>
    </w:p>
    <w:p w:rsidR="00F35065" w:rsidRPr="00DE0D72" w:rsidRDefault="00F35065" w:rsidP="00F35065">
      <w:pPr>
        <w:ind w:firstLine="851"/>
        <w:contextualSpacing/>
        <w:jc w:val="both"/>
        <w:rPr>
          <w:b/>
          <w:bCs/>
          <w:sz w:val="26"/>
          <w:szCs w:val="26"/>
        </w:rPr>
      </w:pPr>
      <w:r w:rsidRPr="00DE0D72">
        <w:rPr>
          <w:b/>
          <w:bCs/>
          <w:sz w:val="26"/>
          <w:szCs w:val="26"/>
        </w:rPr>
        <w:t>8. Иные требования, необходимые для использования и охраны водных объектов или их частей для рекреационных целей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</w:p>
    <w:p w:rsidR="00F35065" w:rsidRPr="00DE0D72" w:rsidRDefault="00490936" w:rsidP="00F35065">
      <w:pPr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8.1</w:t>
      </w:r>
      <w:r w:rsidR="00F35065" w:rsidRPr="00DE0D72">
        <w:rPr>
          <w:sz w:val="26"/>
          <w:szCs w:val="26"/>
        </w:rPr>
        <w:t>. Органы местного самоуправления предоставляют гражданам информацию об ограничениях водопользования на водных объектах общего пользования</w:t>
      </w:r>
      <w:r w:rsidR="00277CF0">
        <w:rPr>
          <w:sz w:val="26"/>
          <w:szCs w:val="26"/>
        </w:rPr>
        <w:t>, расположенных на территории муниципального образования Томский муниципальный район Томской области</w:t>
      </w:r>
      <w:r w:rsidR="00F35065" w:rsidRPr="00DE0D72">
        <w:rPr>
          <w:sz w:val="26"/>
          <w:szCs w:val="26"/>
        </w:rPr>
        <w:t>.</w:t>
      </w:r>
    </w:p>
    <w:p w:rsidR="00F35065" w:rsidRPr="00DE0D72" w:rsidRDefault="00F35065" w:rsidP="00F35065">
      <w:pPr>
        <w:ind w:firstLine="851"/>
        <w:contextualSpacing/>
        <w:jc w:val="both"/>
        <w:rPr>
          <w:sz w:val="26"/>
          <w:szCs w:val="26"/>
        </w:rPr>
      </w:pPr>
      <w:r w:rsidRPr="00DE0D72">
        <w:rPr>
          <w:sz w:val="26"/>
          <w:szCs w:val="26"/>
        </w:rPr>
        <w:t xml:space="preserve"> </w:t>
      </w:r>
      <w:r w:rsidR="00490936">
        <w:rPr>
          <w:sz w:val="26"/>
          <w:szCs w:val="26"/>
        </w:rPr>
        <w:t>8.2</w:t>
      </w:r>
      <w:r w:rsidRPr="00DE0D72">
        <w:rPr>
          <w:sz w:val="26"/>
          <w:szCs w:val="26"/>
        </w:rPr>
        <w:t xml:space="preserve">. </w:t>
      </w:r>
      <w:proofErr w:type="gramStart"/>
      <w:r w:rsidRPr="00DE0D72">
        <w:rPr>
          <w:sz w:val="26"/>
          <w:szCs w:val="26"/>
        </w:rPr>
        <w:t>На период купального сезона эксплуатант должен организовать, с учетом особенностей расположения, размеров береговой территории и акватории места отдыха, развертывание одного или нескольких спасательных постов (станций), укомплектованных необходимыми плавательными средствами, оборудованием, снаряжением и дежурство на них спасателей и медицинского персонала для предупреждения несчастных случаев и оказания помощи терпящим бедствие на водных объектах.</w:t>
      </w:r>
      <w:proofErr w:type="gramEnd"/>
    </w:p>
    <w:p w:rsidR="00F35065" w:rsidRPr="00DE0D72" w:rsidRDefault="00490936" w:rsidP="00490936">
      <w:pPr>
        <w:tabs>
          <w:tab w:val="left" w:pos="1418"/>
        </w:tabs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8.3. </w:t>
      </w:r>
      <w:r w:rsidR="00F35065" w:rsidRPr="00DE0D72">
        <w:rPr>
          <w:sz w:val="26"/>
          <w:szCs w:val="26"/>
        </w:rPr>
        <w:t>Спасательные посты должны быть укомплектованы плавсредствами, спасательным оборудованием и снаряжением, обеспечиваются одновременным дежурством не менее двух спасателей этих постов (специалистов спасательных постов) для предупреждения несчастных случаев, происшествий, гибели и травматизма людей на водных объектах.</w:t>
      </w:r>
    </w:p>
    <w:p w:rsidR="00BB1014" w:rsidRPr="004A7424" w:rsidRDefault="00490936" w:rsidP="00D7580A">
      <w:pPr>
        <w:ind w:firstLine="851"/>
        <w:contextualSpacing/>
        <w:jc w:val="both"/>
        <w:rPr>
          <w:sz w:val="28"/>
          <w:szCs w:val="28"/>
        </w:rPr>
      </w:pPr>
      <w:r>
        <w:rPr>
          <w:sz w:val="26"/>
          <w:szCs w:val="26"/>
        </w:rPr>
        <w:t>8.4</w:t>
      </w:r>
      <w:r w:rsidR="00F35065" w:rsidRPr="00DE0D72">
        <w:rPr>
          <w:sz w:val="26"/>
          <w:szCs w:val="26"/>
        </w:rPr>
        <w:t>. Водопользователи (владельцы пляжей) на пляжах, протяженность береговой линии которых составляет более 200 метров, должны обеспечить установку на пляжах технических сре</w:t>
      </w:r>
      <w:proofErr w:type="gramStart"/>
      <w:r w:rsidR="00F35065" w:rsidRPr="00DE0D72">
        <w:rPr>
          <w:sz w:val="26"/>
          <w:szCs w:val="26"/>
        </w:rPr>
        <w:t>дств дл</w:t>
      </w:r>
      <w:proofErr w:type="gramEnd"/>
      <w:r w:rsidR="00F35065" w:rsidRPr="00DE0D72">
        <w:rPr>
          <w:sz w:val="26"/>
          <w:szCs w:val="26"/>
        </w:rPr>
        <w:t>я экстренного вызова спасателей к месту происшествия</w:t>
      </w:r>
    </w:p>
    <w:p w:rsidR="00EA51FD" w:rsidRPr="004A7424" w:rsidRDefault="00EA51FD" w:rsidP="00432974">
      <w:pPr>
        <w:pStyle w:val="ab"/>
        <w:ind w:left="720"/>
        <w:jc w:val="left"/>
        <w:rPr>
          <w:b w:val="0"/>
          <w:szCs w:val="28"/>
        </w:rPr>
      </w:pPr>
    </w:p>
    <w:sectPr w:rsidR="00EA51FD" w:rsidRPr="004A7424" w:rsidSect="00D7580A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134" w:header="453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C5C" w:rsidRDefault="004D5C5C">
      <w:r>
        <w:separator/>
      </w:r>
    </w:p>
  </w:endnote>
  <w:endnote w:type="continuationSeparator" w:id="0">
    <w:p w:rsidR="004D5C5C" w:rsidRDefault="004D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C51" w:rsidRDefault="00BF1C5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F1C51" w:rsidRDefault="00BF1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C51" w:rsidRDefault="00BF1C51" w:rsidP="00475B7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C5C" w:rsidRDefault="004D5C5C">
      <w:r>
        <w:separator/>
      </w:r>
    </w:p>
  </w:footnote>
  <w:footnote w:type="continuationSeparator" w:id="0">
    <w:p w:rsidR="004D5C5C" w:rsidRDefault="004D5C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C51" w:rsidRDefault="00BF1C5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8</w:t>
    </w:r>
    <w:r>
      <w:rPr>
        <w:rStyle w:val="a4"/>
      </w:rPr>
      <w:fldChar w:fldCharType="end"/>
    </w:r>
  </w:p>
  <w:p w:rsidR="00BF1C51" w:rsidRDefault="00BF1C51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87B" w:rsidRDefault="0012287B">
    <w:pPr>
      <w:pStyle w:val="a5"/>
      <w:jc w:val="center"/>
    </w:pPr>
  </w:p>
  <w:p w:rsidR="00BF1C51" w:rsidRDefault="00BF1C51" w:rsidP="00225A87">
    <w:pPr>
      <w:pStyle w:val="a5"/>
      <w:tabs>
        <w:tab w:val="clear" w:pos="4677"/>
        <w:tab w:val="clear" w:pos="9355"/>
        <w:tab w:val="left" w:pos="8235"/>
      </w:tabs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43F38"/>
    <w:multiLevelType w:val="hybridMultilevel"/>
    <w:tmpl w:val="5A90B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74B12"/>
    <w:multiLevelType w:val="multilevel"/>
    <w:tmpl w:val="6FE28A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D12CEF"/>
    <w:multiLevelType w:val="hybridMultilevel"/>
    <w:tmpl w:val="11D0A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83A05"/>
    <w:multiLevelType w:val="hybridMultilevel"/>
    <w:tmpl w:val="019E4AF6"/>
    <w:lvl w:ilvl="0" w:tplc="D77E9EA8">
      <w:start w:val="1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7472EA"/>
    <w:multiLevelType w:val="multilevel"/>
    <w:tmpl w:val="8F5E85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7560D9C"/>
    <w:multiLevelType w:val="hybridMultilevel"/>
    <w:tmpl w:val="DB2E2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32F06"/>
    <w:multiLevelType w:val="multilevel"/>
    <w:tmpl w:val="730891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914AD8"/>
    <w:multiLevelType w:val="hybridMultilevel"/>
    <w:tmpl w:val="786C4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DF0038"/>
    <w:multiLevelType w:val="hybridMultilevel"/>
    <w:tmpl w:val="3E7C941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1EA1F46"/>
    <w:multiLevelType w:val="hybridMultilevel"/>
    <w:tmpl w:val="C66482E2"/>
    <w:lvl w:ilvl="0" w:tplc="0CB6159E">
      <w:start w:val="1"/>
      <w:numFmt w:val="decimal"/>
      <w:lvlText w:val="%1."/>
      <w:lvlJc w:val="left"/>
      <w:pPr>
        <w:ind w:left="1759" w:hanging="10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2B752CC"/>
    <w:multiLevelType w:val="multilevel"/>
    <w:tmpl w:val="35C6665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4"/>
  </w:num>
  <w:num w:numId="8">
    <w:abstractNumId w:val="7"/>
  </w:num>
  <w:num w:numId="9">
    <w:abstractNumId w:val="9"/>
  </w:num>
  <w:num w:numId="10">
    <w:abstractNumId w:val="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3E0"/>
    <w:rsid w:val="00000B32"/>
    <w:rsid w:val="00013090"/>
    <w:rsid w:val="000150DF"/>
    <w:rsid w:val="00021C77"/>
    <w:rsid w:val="00024908"/>
    <w:rsid w:val="000250FE"/>
    <w:rsid w:val="00036CE2"/>
    <w:rsid w:val="0004300E"/>
    <w:rsid w:val="00043892"/>
    <w:rsid w:val="00046E3A"/>
    <w:rsid w:val="00056892"/>
    <w:rsid w:val="0006541E"/>
    <w:rsid w:val="00065C07"/>
    <w:rsid w:val="0007343A"/>
    <w:rsid w:val="00074C64"/>
    <w:rsid w:val="000773BF"/>
    <w:rsid w:val="000774F5"/>
    <w:rsid w:val="000800C6"/>
    <w:rsid w:val="00085B4C"/>
    <w:rsid w:val="000907A4"/>
    <w:rsid w:val="00091442"/>
    <w:rsid w:val="00093B21"/>
    <w:rsid w:val="00094515"/>
    <w:rsid w:val="000A115C"/>
    <w:rsid w:val="000A1C45"/>
    <w:rsid w:val="000C21A6"/>
    <w:rsid w:val="000C264B"/>
    <w:rsid w:val="000C5736"/>
    <w:rsid w:val="000D0195"/>
    <w:rsid w:val="000D4DBE"/>
    <w:rsid w:val="000D6AAE"/>
    <w:rsid w:val="000E3DE7"/>
    <w:rsid w:val="00110D3A"/>
    <w:rsid w:val="001120AD"/>
    <w:rsid w:val="00115831"/>
    <w:rsid w:val="0012287B"/>
    <w:rsid w:val="0013118E"/>
    <w:rsid w:val="00131CBB"/>
    <w:rsid w:val="0013216F"/>
    <w:rsid w:val="00132A67"/>
    <w:rsid w:val="00134A35"/>
    <w:rsid w:val="00134F42"/>
    <w:rsid w:val="00140F2F"/>
    <w:rsid w:val="001434C4"/>
    <w:rsid w:val="00151DF7"/>
    <w:rsid w:val="0015230C"/>
    <w:rsid w:val="0016367F"/>
    <w:rsid w:val="001663A0"/>
    <w:rsid w:val="00167332"/>
    <w:rsid w:val="001713E0"/>
    <w:rsid w:val="00180D9D"/>
    <w:rsid w:val="001812E2"/>
    <w:rsid w:val="001832D2"/>
    <w:rsid w:val="00184966"/>
    <w:rsid w:val="00197906"/>
    <w:rsid w:val="001A00E6"/>
    <w:rsid w:val="001A4E26"/>
    <w:rsid w:val="001A605F"/>
    <w:rsid w:val="001A61A2"/>
    <w:rsid w:val="001A69C6"/>
    <w:rsid w:val="001A7E50"/>
    <w:rsid w:val="001B0E2D"/>
    <w:rsid w:val="001D1026"/>
    <w:rsid w:val="001D3F42"/>
    <w:rsid w:val="001D59BC"/>
    <w:rsid w:val="001D5F4A"/>
    <w:rsid w:val="001D7524"/>
    <w:rsid w:val="001E627E"/>
    <w:rsid w:val="001E6D6A"/>
    <w:rsid w:val="001F0290"/>
    <w:rsid w:val="001F0868"/>
    <w:rsid w:val="001F2926"/>
    <w:rsid w:val="001F63A0"/>
    <w:rsid w:val="00202BBC"/>
    <w:rsid w:val="002068B9"/>
    <w:rsid w:val="00213173"/>
    <w:rsid w:val="00215D81"/>
    <w:rsid w:val="002204C1"/>
    <w:rsid w:val="00223DE7"/>
    <w:rsid w:val="00225A87"/>
    <w:rsid w:val="00230397"/>
    <w:rsid w:val="00233827"/>
    <w:rsid w:val="00235B71"/>
    <w:rsid w:val="0023750D"/>
    <w:rsid w:val="00241CD5"/>
    <w:rsid w:val="00243371"/>
    <w:rsid w:val="00246609"/>
    <w:rsid w:val="00253C37"/>
    <w:rsid w:val="00260340"/>
    <w:rsid w:val="002614D0"/>
    <w:rsid w:val="00267D66"/>
    <w:rsid w:val="00273D98"/>
    <w:rsid w:val="00277CF0"/>
    <w:rsid w:val="00284C55"/>
    <w:rsid w:val="00286F98"/>
    <w:rsid w:val="002905DF"/>
    <w:rsid w:val="00292747"/>
    <w:rsid w:val="002A0038"/>
    <w:rsid w:val="002A43B5"/>
    <w:rsid w:val="002B1E79"/>
    <w:rsid w:val="002B728E"/>
    <w:rsid w:val="002D19C8"/>
    <w:rsid w:val="002D718E"/>
    <w:rsid w:val="002E3C81"/>
    <w:rsid w:val="002E42AF"/>
    <w:rsid w:val="002F046E"/>
    <w:rsid w:val="002F166F"/>
    <w:rsid w:val="002F503C"/>
    <w:rsid w:val="0030327A"/>
    <w:rsid w:val="00305305"/>
    <w:rsid w:val="00310841"/>
    <w:rsid w:val="00314CC9"/>
    <w:rsid w:val="00323E49"/>
    <w:rsid w:val="0033371B"/>
    <w:rsid w:val="0033418D"/>
    <w:rsid w:val="00345BD5"/>
    <w:rsid w:val="003539DD"/>
    <w:rsid w:val="00355408"/>
    <w:rsid w:val="00371BB9"/>
    <w:rsid w:val="0037688E"/>
    <w:rsid w:val="00377322"/>
    <w:rsid w:val="0038712E"/>
    <w:rsid w:val="0039149C"/>
    <w:rsid w:val="003A186F"/>
    <w:rsid w:val="003A1ADB"/>
    <w:rsid w:val="003B1A9C"/>
    <w:rsid w:val="003B41AD"/>
    <w:rsid w:val="003B6EFF"/>
    <w:rsid w:val="003D0841"/>
    <w:rsid w:val="003D22AB"/>
    <w:rsid w:val="003D78E3"/>
    <w:rsid w:val="00400B95"/>
    <w:rsid w:val="00410ECA"/>
    <w:rsid w:val="0041190E"/>
    <w:rsid w:val="00414A5C"/>
    <w:rsid w:val="004151B5"/>
    <w:rsid w:val="004243FF"/>
    <w:rsid w:val="00432974"/>
    <w:rsid w:val="00434058"/>
    <w:rsid w:val="0043755D"/>
    <w:rsid w:val="00440B5D"/>
    <w:rsid w:val="004435B9"/>
    <w:rsid w:val="0045445E"/>
    <w:rsid w:val="004614D3"/>
    <w:rsid w:val="0046258A"/>
    <w:rsid w:val="00475B7F"/>
    <w:rsid w:val="004760FA"/>
    <w:rsid w:val="0047620B"/>
    <w:rsid w:val="0048172F"/>
    <w:rsid w:val="00483125"/>
    <w:rsid w:val="00484974"/>
    <w:rsid w:val="00490936"/>
    <w:rsid w:val="004A7424"/>
    <w:rsid w:val="004B646C"/>
    <w:rsid w:val="004B69D4"/>
    <w:rsid w:val="004B6AFA"/>
    <w:rsid w:val="004B75F2"/>
    <w:rsid w:val="004B7BA3"/>
    <w:rsid w:val="004C2D8E"/>
    <w:rsid w:val="004C37CE"/>
    <w:rsid w:val="004C7B4F"/>
    <w:rsid w:val="004D5C5C"/>
    <w:rsid w:val="004E2E8E"/>
    <w:rsid w:val="004E661A"/>
    <w:rsid w:val="004F5CC4"/>
    <w:rsid w:val="005027CA"/>
    <w:rsid w:val="005069A9"/>
    <w:rsid w:val="00511E18"/>
    <w:rsid w:val="00512DB0"/>
    <w:rsid w:val="00517728"/>
    <w:rsid w:val="00517ACF"/>
    <w:rsid w:val="00517BED"/>
    <w:rsid w:val="00521AD9"/>
    <w:rsid w:val="00540930"/>
    <w:rsid w:val="00546300"/>
    <w:rsid w:val="00551695"/>
    <w:rsid w:val="00565289"/>
    <w:rsid w:val="005731D3"/>
    <w:rsid w:val="0057650E"/>
    <w:rsid w:val="00584CF7"/>
    <w:rsid w:val="00587308"/>
    <w:rsid w:val="00595E8B"/>
    <w:rsid w:val="005A087E"/>
    <w:rsid w:val="005A153A"/>
    <w:rsid w:val="005A30C2"/>
    <w:rsid w:val="005A3FE6"/>
    <w:rsid w:val="005B2F79"/>
    <w:rsid w:val="005B6FDB"/>
    <w:rsid w:val="005D4607"/>
    <w:rsid w:val="005D522B"/>
    <w:rsid w:val="005D54AE"/>
    <w:rsid w:val="005D7346"/>
    <w:rsid w:val="005E7803"/>
    <w:rsid w:val="005F257B"/>
    <w:rsid w:val="005F300C"/>
    <w:rsid w:val="005F4886"/>
    <w:rsid w:val="005F665D"/>
    <w:rsid w:val="00602EAA"/>
    <w:rsid w:val="00604C98"/>
    <w:rsid w:val="006106FC"/>
    <w:rsid w:val="0061319A"/>
    <w:rsid w:val="00613EB1"/>
    <w:rsid w:val="00614885"/>
    <w:rsid w:val="00614935"/>
    <w:rsid w:val="00620086"/>
    <w:rsid w:val="00621ED3"/>
    <w:rsid w:val="006261AD"/>
    <w:rsid w:val="00655AB4"/>
    <w:rsid w:val="00672574"/>
    <w:rsid w:val="00672C21"/>
    <w:rsid w:val="0067748B"/>
    <w:rsid w:val="006775B8"/>
    <w:rsid w:val="00690A8C"/>
    <w:rsid w:val="00691BF8"/>
    <w:rsid w:val="00692D18"/>
    <w:rsid w:val="0069490C"/>
    <w:rsid w:val="00697AF8"/>
    <w:rsid w:val="006A08FF"/>
    <w:rsid w:val="006A24E1"/>
    <w:rsid w:val="006B42D5"/>
    <w:rsid w:val="006B5DB0"/>
    <w:rsid w:val="006B663D"/>
    <w:rsid w:val="006C5E09"/>
    <w:rsid w:val="006C6765"/>
    <w:rsid w:val="006C6F14"/>
    <w:rsid w:val="006D0D4F"/>
    <w:rsid w:val="006D5D55"/>
    <w:rsid w:val="006E390A"/>
    <w:rsid w:val="006E71C5"/>
    <w:rsid w:val="006E7806"/>
    <w:rsid w:val="006F4359"/>
    <w:rsid w:val="0070207B"/>
    <w:rsid w:val="0071181B"/>
    <w:rsid w:val="00712A3A"/>
    <w:rsid w:val="007130B1"/>
    <w:rsid w:val="00723A7F"/>
    <w:rsid w:val="00724CAB"/>
    <w:rsid w:val="00726C15"/>
    <w:rsid w:val="0073244E"/>
    <w:rsid w:val="00733C20"/>
    <w:rsid w:val="00742EEF"/>
    <w:rsid w:val="0074368F"/>
    <w:rsid w:val="00745809"/>
    <w:rsid w:val="00760643"/>
    <w:rsid w:val="007623BD"/>
    <w:rsid w:val="007639BE"/>
    <w:rsid w:val="00763C35"/>
    <w:rsid w:val="007725D6"/>
    <w:rsid w:val="00774BEA"/>
    <w:rsid w:val="00791DBD"/>
    <w:rsid w:val="0079319C"/>
    <w:rsid w:val="007A1F95"/>
    <w:rsid w:val="007A3199"/>
    <w:rsid w:val="007A3D92"/>
    <w:rsid w:val="007B0415"/>
    <w:rsid w:val="007B0C7D"/>
    <w:rsid w:val="007B1291"/>
    <w:rsid w:val="007B46C4"/>
    <w:rsid w:val="007B550A"/>
    <w:rsid w:val="007C6870"/>
    <w:rsid w:val="007C78BD"/>
    <w:rsid w:val="007D08B9"/>
    <w:rsid w:val="007D5C42"/>
    <w:rsid w:val="007E4E6D"/>
    <w:rsid w:val="007F250A"/>
    <w:rsid w:val="007F5B0F"/>
    <w:rsid w:val="007F6C1D"/>
    <w:rsid w:val="00810A9A"/>
    <w:rsid w:val="00810E45"/>
    <w:rsid w:val="00811930"/>
    <w:rsid w:val="00811B44"/>
    <w:rsid w:val="0081540D"/>
    <w:rsid w:val="00826AC8"/>
    <w:rsid w:val="0083174D"/>
    <w:rsid w:val="008326B6"/>
    <w:rsid w:val="0084287B"/>
    <w:rsid w:val="00845AA0"/>
    <w:rsid w:val="00846599"/>
    <w:rsid w:val="00855E9F"/>
    <w:rsid w:val="00877C96"/>
    <w:rsid w:val="0089229B"/>
    <w:rsid w:val="008928E3"/>
    <w:rsid w:val="00896106"/>
    <w:rsid w:val="008A3352"/>
    <w:rsid w:val="008A3AC1"/>
    <w:rsid w:val="008B0498"/>
    <w:rsid w:val="008B2191"/>
    <w:rsid w:val="008B384E"/>
    <w:rsid w:val="008B3E94"/>
    <w:rsid w:val="008B5B1E"/>
    <w:rsid w:val="008C045C"/>
    <w:rsid w:val="008C0557"/>
    <w:rsid w:val="008C0C6C"/>
    <w:rsid w:val="008C6E28"/>
    <w:rsid w:val="008D20F7"/>
    <w:rsid w:val="008E0D45"/>
    <w:rsid w:val="008E2A62"/>
    <w:rsid w:val="008E2CF9"/>
    <w:rsid w:val="008E2DA9"/>
    <w:rsid w:val="009014F0"/>
    <w:rsid w:val="0090169B"/>
    <w:rsid w:val="0090171A"/>
    <w:rsid w:val="00902EED"/>
    <w:rsid w:val="009030E4"/>
    <w:rsid w:val="00905CB3"/>
    <w:rsid w:val="00905F02"/>
    <w:rsid w:val="009066A2"/>
    <w:rsid w:val="00910B64"/>
    <w:rsid w:val="00914333"/>
    <w:rsid w:val="00916D0C"/>
    <w:rsid w:val="00920CE9"/>
    <w:rsid w:val="00931113"/>
    <w:rsid w:val="009317B2"/>
    <w:rsid w:val="00943CF1"/>
    <w:rsid w:val="00944894"/>
    <w:rsid w:val="009569D1"/>
    <w:rsid w:val="00956FB8"/>
    <w:rsid w:val="00957880"/>
    <w:rsid w:val="00963210"/>
    <w:rsid w:val="00966E86"/>
    <w:rsid w:val="00977A46"/>
    <w:rsid w:val="00980670"/>
    <w:rsid w:val="009828A9"/>
    <w:rsid w:val="00982F15"/>
    <w:rsid w:val="009861CE"/>
    <w:rsid w:val="009929DD"/>
    <w:rsid w:val="009A1123"/>
    <w:rsid w:val="009A1241"/>
    <w:rsid w:val="009A2714"/>
    <w:rsid w:val="009A2D74"/>
    <w:rsid w:val="009A3FA7"/>
    <w:rsid w:val="009A4B0A"/>
    <w:rsid w:val="009A5AE2"/>
    <w:rsid w:val="009B2350"/>
    <w:rsid w:val="009B3790"/>
    <w:rsid w:val="009D37FB"/>
    <w:rsid w:val="009D7E44"/>
    <w:rsid w:val="009E1CB3"/>
    <w:rsid w:val="009F32E9"/>
    <w:rsid w:val="009F3526"/>
    <w:rsid w:val="00A052E6"/>
    <w:rsid w:val="00A13CD7"/>
    <w:rsid w:val="00A14695"/>
    <w:rsid w:val="00A15188"/>
    <w:rsid w:val="00A33942"/>
    <w:rsid w:val="00A33CC5"/>
    <w:rsid w:val="00A41E3F"/>
    <w:rsid w:val="00A41ED7"/>
    <w:rsid w:val="00A44C5A"/>
    <w:rsid w:val="00A44CCB"/>
    <w:rsid w:val="00A508FF"/>
    <w:rsid w:val="00A53C3B"/>
    <w:rsid w:val="00A617D5"/>
    <w:rsid w:val="00A64B7E"/>
    <w:rsid w:val="00A661A7"/>
    <w:rsid w:val="00A71D65"/>
    <w:rsid w:val="00A720DA"/>
    <w:rsid w:val="00A7555C"/>
    <w:rsid w:val="00A944B7"/>
    <w:rsid w:val="00A9726B"/>
    <w:rsid w:val="00A97AD6"/>
    <w:rsid w:val="00AA1270"/>
    <w:rsid w:val="00AA1566"/>
    <w:rsid w:val="00AA1E57"/>
    <w:rsid w:val="00AA532C"/>
    <w:rsid w:val="00AA6A8E"/>
    <w:rsid w:val="00AB1F1E"/>
    <w:rsid w:val="00AB20D8"/>
    <w:rsid w:val="00AB4B76"/>
    <w:rsid w:val="00AC5C02"/>
    <w:rsid w:val="00AC6742"/>
    <w:rsid w:val="00AC7D4B"/>
    <w:rsid w:val="00AD0B7F"/>
    <w:rsid w:val="00AD637D"/>
    <w:rsid w:val="00AD7F8C"/>
    <w:rsid w:val="00AE2EFA"/>
    <w:rsid w:val="00AF6CC3"/>
    <w:rsid w:val="00B07946"/>
    <w:rsid w:val="00B11F55"/>
    <w:rsid w:val="00B139AF"/>
    <w:rsid w:val="00B171FF"/>
    <w:rsid w:val="00B22023"/>
    <w:rsid w:val="00B26E92"/>
    <w:rsid w:val="00B26F78"/>
    <w:rsid w:val="00B3239E"/>
    <w:rsid w:val="00B365B1"/>
    <w:rsid w:val="00B406A4"/>
    <w:rsid w:val="00B4158E"/>
    <w:rsid w:val="00B4232D"/>
    <w:rsid w:val="00B47454"/>
    <w:rsid w:val="00B508CC"/>
    <w:rsid w:val="00B71A7F"/>
    <w:rsid w:val="00B73770"/>
    <w:rsid w:val="00B85A11"/>
    <w:rsid w:val="00B93DE8"/>
    <w:rsid w:val="00BA3168"/>
    <w:rsid w:val="00BA6AC3"/>
    <w:rsid w:val="00BB0D0C"/>
    <w:rsid w:val="00BB1014"/>
    <w:rsid w:val="00BB4FA0"/>
    <w:rsid w:val="00BC6095"/>
    <w:rsid w:val="00BE01BD"/>
    <w:rsid w:val="00BE0446"/>
    <w:rsid w:val="00BE0F59"/>
    <w:rsid w:val="00BE0F91"/>
    <w:rsid w:val="00BE1536"/>
    <w:rsid w:val="00BE33C8"/>
    <w:rsid w:val="00BE404C"/>
    <w:rsid w:val="00BF1C51"/>
    <w:rsid w:val="00BF2154"/>
    <w:rsid w:val="00BF2619"/>
    <w:rsid w:val="00BF4337"/>
    <w:rsid w:val="00BF4E9C"/>
    <w:rsid w:val="00C117E3"/>
    <w:rsid w:val="00C151F0"/>
    <w:rsid w:val="00C178D7"/>
    <w:rsid w:val="00C205FC"/>
    <w:rsid w:val="00C2247D"/>
    <w:rsid w:val="00C2260B"/>
    <w:rsid w:val="00C22EC5"/>
    <w:rsid w:val="00C30242"/>
    <w:rsid w:val="00C3465A"/>
    <w:rsid w:val="00C44AAA"/>
    <w:rsid w:val="00C453BB"/>
    <w:rsid w:val="00C51536"/>
    <w:rsid w:val="00C52E82"/>
    <w:rsid w:val="00C60720"/>
    <w:rsid w:val="00C645F3"/>
    <w:rsid w:val="00C65404"/>
    <w:rsid w:val="00C7161F"/>
    <w:rsid w:val="00C7638E"/>
    <w:rsid w:val="00C91F6D"/>
    <w:rsid w:val="00CB7712"/>
    <w:rsid w:val="00CB7E30"/>
    <w:rsid w:val="00CC0098"/>
    <w:rsid w:val="00CC0B33"/>
    <w:rsid w:val="00CC5CAB"/>
    <w:rsid w:val="00CC6DE9"/>
    <w:rsid w:val="00CC737E"/>
    <w:rsid w:val="00CD0055"/>
    <w:rsid w:val="00CD20A4"/>
    <w:rsid w:val="00CD3289"/>
    <w:rsid w:val="00CD32C8"/>
    <w:rsid w:val="00CD7D4C"/>
    <w:rsid w:val="00CE544C"/>
    <w:rsid w:val="00CE5C75"/>
    <w:rsid w:val="00CE5FBD"/>
    <w:rsid w:val="00CE6A3B"/>
    <w:rsid w:val="00CF01B0"/>
    <w:rsid w:val="00D02228"/>
    <w:rsid w:val="00D11429"/>
    <w:rsid w:val="00D225CB"/>
    <w:rsid w:val="00D24381"/>
    <w:rsid w:val="00D26E99"/>
    <w:rsid w:val="00D3739C"/>
    <w:rsid w:val="00D42815"/>
    <w:rsid w:val="00D44E14"/>
    <w:rsid w:val="00D46CB4"/>
    <w:rsid w:val="00D4708E"/>
    <w:rsid w:val="00D566E0"/>
    <w:rsid w:val="00D56E3A"/>
    <w:rsid w:val="00D6045D"/>
    <w:rsid w:val="00D62F66"/>
    <w:rsid w:val="00D64C63"/>
    <w:rsid w:val="00D65F0B"/>
    <w:rsid w:val="00D7190F"/>
    <w:rsid w:val="00D7580A"/>
    <w:rsid w:val="00D81082"/>
    <w:rsid w:val="00D8224E"/>
    <w:rsid w:val="00D8334A"/>
    <w:rsid w:val="00D83C36"/>
    <w:rsid w:val="00D90F33"/>
    <w:rsid w:val="00D9355B"/>
    <w:rsid w:val="00D95E69"/>
    <w:rsid w:val="00DB1C1B"/>
    <w:rsid w:val="00DB5A2F"/>
    <w:rsid w:val="00DB79A1"/>
    <w:rsid w:val="00DC43E8"/>
    <w:rsid w:val="00DC6D39"/>
    <w:rsid w:val="00DD2FC4"/>
    <w:rsid w:val="00DD329F"/>
    <w:rsid w:val="00DD350D"/>
    <w:rsid w:val="00DD39F4"/>
    <w:rsid w:val="00DD5E89"/>
    <w:rsid w:val="00DE0C0B"/>
    <w:rsid w:val="00DE0D72"/>
    <w:rsid w:val="00DE4556"/>
    <w:rsid w:val="00DE4867"/>
    <w:rsid w:val="00DE6482"/>
    <w:rsid w:val="00DF521D"/>
    <w:rsid w:val="00E03EFC"/>
    <w:rsid w:val="00E05BEB"/>
    <w:rsid w:val="00E126E7"/>
    <w:rsid w:val="00E149ED"/>
    <w:rsid w:val="00E14E1C"/>
    <w:rsid w:val="00E15EB0"/>
    <w:rsid w:val="00E218A0"/>
    <w:rsid w:val="00E24895"/>
    <w:rsid w:val="00E349F1"/>
    <w:rsid w:val="00E55583"/>
    <w:rsid w:val="00E60D76"/>
    <w:rsid w:val="00E63882"/>
    <w:rsid w:val="00E671C5"/>
    <w:rsid w:val="00E820C8"/>
    <w:rsid w:val="00E902E1"/>
    <w:rsid w:val="00E94B96"/>
    <w:rsid w:val="00EA1A66"/>
    <w:rsid w:val="00EA22E7"/>
    <w:rsid w:val="00EA51FD"/>
    <w:rsid w:val="00EA70BE"/>
    <w:rsid w:val="00EB5101"/>
    <w:rsid w:val="00EC1B57"/>
    <w:rsid w:val="00EC1F2E"/>
    <w:rsid w:val="00EC7CF8"/>
    <w:rsid w:val="00ED1F3A"/>
    <w:rsid w:val="00ED7BCE"/>
    <w:rsid w:val="00F04059"/>
    <w:rsid w:val="00F053A0"/>
    <w:rsid w:val="00F0600C"/>
    <w:rsid w:val="00F1250C"/>
    <w:rsid w:val="00F153CE"/>
    <w:rsid w:val="00F21BDC"/>
    <w:rsid w:val="00F2664B"/>
    <w:rsid w:val="00F35065"/>
    <w:rsid w:val="00F352F9"/>
    <w:rsid w:val="00F3663D"/>
    <w:rsid w:val="00F37561"/>
    <w:rsid w:val="00F57941"/>
    <w:rsid w:val="00F62860"/>
    <w:rsid w:val="00F66CC2"/>
    <w:rsid w:val="00F80514"/>
    <w:rsid w:val="00F815F9"/>
    <w:rsid w:val="00F82087"/>
    <w:rsid w:val="00F83A73"/>
    <w:rsid w:val="00F84A94"/>
    <w:rsid w:val="00F860D1"/>
    <w:rsid w:val="00F9135D"/>
    <w:rsid w:val="00F95EFD"/>
    <w:rsid w:val="00F97E92"/>
    <w:rsid w:val="00FA13FB"/>
    <w:rsid w:val="00FA1A89"/>
    <w:rsid w:val="00FA3522"/>
    <w:rsid w:val="00FB009F"/>
    <w:rsid w:val="00FB05A3"/>
    <w:rsid w:val="00FB4AEB"/>
    <w:rsid w:val="00FC6FCA"/>
    <w:rsid w:val="00FD0B56"/>
    <w:rsid w:val="00FD2D06"/>
    <w:rsid w:val="00FD7477"/>
    <w:rsid w:val="00FE0EF0"/>
    <w:rsid w:val="00FE33B6"/>
    <w:rsid w:val="00FF02BE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05F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713E0"/>
    <w:pPr>
      <w:keepNext/>
      <w:jc w:val="center"/>
      <w:outlineLvl w:val="2"/>
    </w:pPr>
    <w:rPr>
      <w:rFonts w:eastAsia="Arial Unicode MS"/>
      <w:b/>
      <w:bCs/>
    </w:rPr>
  </w:style>
  <w:style w:type="paragraph" w:styleId="6">
    <w:name w:val="heading 6"/>
    <w:basedOn w:val="a"/>
    <w:next w:val="a"/>
    <w:qFormat/>
    <w:rsid w:val="001713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1713E0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rsid w:val="001713E0"/>
    <w:pPr>
      <w:jc w:val="center"/>
    </w:pPr>
    <w:rPr>
      <w:b/>
      <w:bCs/>
      <w:szCs w:val="23"/>
      <w:u w:val="single"/>
    </w:rPr>
  </w:style>
  <w:style w:type="paragraph" w:styleId="a8">
    <w:name w:val="Balloon Text"/>
    <w:basedOn w:val="a"/>
    <w:semiHidden/>
    <w:rsid w:val="0038712E"/>
    <w:rPr>
      <w:rFonts w:ascii="Tahoma" w:hAnsi="Tahoma" w:cs="Tahoma"/>
      <w:sz w:val="16"/>
      <w:szCs w:val="16"/>
    </w:rPr>
  </w:style>
  <w:style w:type="paragraph" w:customStyle="1" w:styleId="ConsCell">
    <w:name w:val="ConsCell"/>
    <w:rsid w:val="005D7346"/>
    <w:pPr>
      <w:widowControl w:val="0"/>
      <w:snapToGrid w:val="0"/>
      <w:ind w:right="19772"/>
    </w:pPr>
    <w:rPr>
      <w:rFonts w:ascii="Arial" w:hAnsi="Arial"/>
    </w:rPr>
  </w:style>
  <w:style w:type="table" w:styleId="a9">
    <w:name w:val="Table Grid"/>
    <w:basedOn w:val="a1"/>
    <w:rsid w:val="005D7346"/>
    <w:rPr>
      <w:rFonts w:ascii="MS Sans Serif" w:hAnsi="MS Sans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8A3AC1"/>
    <w:pPr>
      <w:spacing w:after="120"/>
    </w:pPr>
  </w:style>
  <w:style w:type="paragraph" w:styleId="ab">
    <w:name w:val="Title"/>
    <w:basedOn w:val="a"/>
    <w:link w:val="ac"/>
    <w:qFormat/>
    <w:rsid w:val="008B384E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link w:val="ab"/>
    <w:rsid w:val="008B384E"/>
    <w:rPr>
      <w:b/>
      <w:sz w:val="28"/>
    </w:rPr>
  </w:style>
  <w:style w:type="paragraph" w:customStyle="1" w:styleId="ad">
    <w:name w:val="реквизитПодпись"/>
    <w:basedOn w:val="a"/>
    <w:rsid w:val="008B384E"/>
    <w:pPr>
      <w:tabs>
        <w:tab w:val="left" w:pos="6804"/>
      </w:tabs>
      <w:spacing w:before="360"/>
    </w:pPr>
    <w:rPr>
      <w:szCs w:val="20"/>
    </w:rPr>
  </w:style>
  <w:style w:type="paragraph" w:styleId="ae">
    <w:name w:val="Body Text Indent"/>
    <w:basedOn w:val="a"/>
    <w:link w:val="af"/>
    <w:rsid w:val="00F153CE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F153CE"/>
    <w:rPr>
      <w:sz w:val="24"/>
      <w:szCs w:val="24"/>
    </w:rPr>
  </w:style>
  <w:style w:type="paragraph" w:styleId="2">
    <w:name w:val="Body Text Indent 2"/>
    <w:basedOn w:val="a"/>
    <w:link w:val="20"/>
    <w:rsid w:val="00DF521D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DF521D"/>
  </w:style>
  <w:style w:type="character" w:customStyle="1" w:styleId="10">
    <w:name w:val="Заголовок 1 Знак"/>
    <w:link w:val="1"/>
    <w:rsid w:val="00905F0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 Знак"/>
    <w:basedOn w:val="a"/>
    <w:rsid w:val="00905F0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115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15831"/>
    <w:rPr>
      <w:rFonts w:ascii="Courier New" w:hAnsi="Courier New" w:cs="Courier New"/>
    </w:rPr>
  </w:style>
  <w:style w:type="paragraph" w:customStyle="1" w:styleId="af1">
    <w:name w:val="Заголовок"/>
    <w:basedOn w:val="a"/>
    <w:next w:val="aa"/>
    <w:rsid w:val="00EA51FD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a6">
    <w:name w:val="Верхний колонтитул Знак"/>
    <w:link w:val="a5"/>
    <w:uiPriority w:val="99"/>
    <w:rsid w:val="0012287B"/>
    <w:rPr>
      <w:sz w:val="24"/>
      <w:szCs w:val="24"/>
    </w:rPr>
  </w:style>
  <w:style w:type="character" w:customStyle="1" w:styleId="af2">
    <w:name w:val="Основной текст_"/>
    <w:link w:val="11"/>
    <w:rsid w:val="00BE0F91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2"/>
    <w:rsid w:val="00BE0F91"/>
    <w:pPr>
      <w:widowControl w:val="0"/>
      <w:shd w:val="clear" w:color="auto" w:fill="FFFFFF"/>
      <w:spacing w:line="257" w:lineRule="auto"/>
      <w:ind w:firstLine="400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05F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713E0"/>
    <w:pPr>
      <w:keepNext/>
      <w:jc w:val="center"/>
      <w:outlineLvl w:val="2"/>
    </w:pPr>
    <w:rPr>
      <w:rFonts w:eastAsia="Arial Unicode MS"/>
      <w:b/>
      <w:bCs/>
    </w:rPr>
  </w:style>
  <w:style w:type="paragraph" w:styleId="6">
    <w:name w:val="heading 6"/>
    <w:basedOn w:val="a"/>
    <w:next w:val="a"/>
    <w:qFormat/>
    <w:rsid w:val="001713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1713E0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rsid w:val="001713E0"/>
    <w:pPr>
      <w:jc w:val="center"/>
    </w:pPr>
    <w:rPr>
      <w:b/>
      <w:bCs/>
      <w:szCs w:val="23"/>
      <w:u w:val="single"/>
    </w:rPr>
  </w:style>
  <w:style w:type="paragraph" w:styleId="a8">
    <w:name w:val="Balloon Text"/>
    <w:basedOn w:val="a"/>
    <w:semiHidden/>
    <w:rsid w:val="0038712E"/>
    <w:rPr>
      <w:rFonts w:ascii="Tahoma" w:hAnsi="Tahoma" w:cs="Tahoma"/>
      <w:sz w:val="16"/>
      <w:szCs w:val="16"/>
    </w:rPr>
  </w:style>
  <w:style w:type="paragraph" w:customStyle="1" w:styleId="ConsCell">
    <w:name w:val="ConsCell"/>
    <w:rsid w:val="005D7346"/>
    <w:pPr>
      <w:widowControl w:val="0"/>
      <w:snapToGrid w:val="0"/>
      <w:ind w:right="19772"/>
    </w:pPr>
    <w:rPr>
      <w:rFonts w:ascii="Arial" w:hAnsi="Arial"/>
    </w:rPr>
  </w:style>
  <w:style w:type="table" w:styleId="a9">
    <w:name w:val="Table Grid"/>
    <w:basedOn w:val="a1"/>
    <w:rsid w:val="005D7346"/>
    <w:rPr>
      <w:rFonts w:ascii="MS Sans Serif" w:hAnsi="MS Sans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8A3AC1"/>
    <w:pPr>
      <w:spacing w:after="120"/>
    </w:pPr>
  </w:style>
  <w:style w:type="paragraph" w:styleId="ab">
    <w:name w:val="Title"/>
    <w:basedOn w:val="a"/>
    <w:link w:val="ac"/>
    <w:qFormat/>
    <w:rsid w:val="008B384E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link w:val="ab"/>
    <w:rsid w:val="008B384E"/>
    <w:rPr>
      <w:b/>
      <w:sz w:val="28"/>
    </w:rPr>
  </w:style>
  <w:style w:type="paragraph" w:customStyle="1" w:styleId="ad">
    <w:name w:val="реквизитПодпись"/>
    <w:basedOn w:val="a"/>
    <w:rsid w:val="008B384E"/>
    <w:pPr>
      <w:tabs>
        <w:tab w:val="left" w:pos="6804"/>
      </w:tabs>
      <w:spacing w:before="360"/>
    </w:pPr>
    <w:rPr>
      <w:szCs w:val="20"/>
    </w:rPr>
  </w:style>
  <w:style w:type="paragraph" w:styleId="ae">
    <w:name w:val="Body Text Indent"/>
    <w:basedOn w:val="a"/>
    <w:link w:val="af"/>
    <w:rsid w:val="00F153CE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F153CE"/>
    <w:rPr>
      <w:sz w:val="24"/>
      <w:szCs w:val="24"/>
    </w:rPr>
  </w:style>
  <w:style w:type="paragraph" w:styleId="2">
    <w:name w:val="Body Text Indent 2"/>
    <w:basedOn w:val="a"/>
    <w:link w:val="20"/>
    <w:rsid w:val="00DF521D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DF521D"/>
  </w:style>
  <w:style w:type="character" w:customStyle="1" w:styleId="10">
    <w:name w:val="Заголовок 1 Знак"/>
    <w:link w:val="1"/>
    <w:rsid w:val="00905F0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 Знак"/>
    <w:basedOn w:val="a"/>
    <w:rsid w:val="00905F0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115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15831"/>
    <w:rPr>
      <w:rFonts w:ascii="Courier New" w:hAnsi="Courier New" w:cs="Courier New"/>
    </w:rPr>
  </w:style>
  <w:style w:type="paragraph" w:customStyle="1" w:styleId="af1">
    <w:name w:val="Заголовок"/>
    <w:basedOn w:val="a"/>
    <w:next w:val="aa"/>
    <w:rsid w:val="00EA51FD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a6">
    <w:name w:val="Верхний колонтитул Знак"/>
    <w:link w:val="a5"/>
    <w:uiPriority w:val="99"/>
    <w:rsid w:val="0012287B"/>
    <w:rPr>
      <w:sz w:val="24"/>
      <w:szCs w:val="24"/>
    </w:rPr>
  </w:style>
  <w:style w:type="character" w:customStyle="1" w:styleId="af2">
    <w:name w:val="Основной текст_"/>
    <w:link w:val="11"/>
    <w:rsid w:val="00BE0F91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2"/>
    <w:rsid w:val="00BE0F91"/>
    <w:pPr>
      <w:widowControl w:val="0"/>
      <w:shd w:val="clear" w:color="auto" w:fill="FFFFFF"/>
      <w:spacing w:line="257" w:lineRule="auto"/>
      <w:ind w:firstLine="40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5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ti\Application%20Data\Microsoft\&#1064;&#1072;&#1073;&#1083;&#1086;&#1085;&#1099;\&#1056;&#1040;&#1057;&#105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3B13F-B4CC-4C30-A957-9E7107F2D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</Template>
  <TotalTime>1</TotalTime>
  <Pages>7</Pages>
  <Words>2758</Words>
  <Characters>15726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Парабельская райадминисрация</Company>
  <LinksUpToDate>false</LinksUpToDate>
  <CharactersWithSpaces>18448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</dc:creator>
  <cp:lastModifiedBy>Косач Алёна</cp:lastModifiedBy>
  <cp:revision>2</cp:revision>
  <cp:lastPrinted>2026-01-13T08:47:00Z</cp:lastPrinted>
  <dcterms:created xsi:type="dcterms:W3CDTF">2026-01-15T03:36:00Z</dcterms:created>
  <dcterms:modified xsi:type="dcterms:W3CDTF">2026-01-15T03:36:00Z</dcterms:modified>
</cp:coreProperties>
</file>